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162"/>
        <w:gridCol w:w="676"/>
        <w:gridCol w:w="4162"/>
      </w:tblGrid>
      <w:tr w:rsidR="009D6CBB" w:rsidRPr="00B125DA" w:rsidTr="00F80C51">
        <w:tc>
          <w:tcPr>
            <w:tcW w:w="4162" w:type="dxa"/>
          </w:tcPr>
          <w:p w:rsidR="009D6CBB" w:rsidRPr="006B3968" w:rsidRDefault="009D6CBB" w:rsidP="00675786">
            <w:pPr>
              <w:tabs>
                <w:tab w:val="left" w:pos="2268"/>
              </w:tabs>
              <w:jc w:val="center"/>
              <w:rPr>
                <w:rFonts w:ascii="Garamond" w:hAnsi="Garamond"/>
                <w:b/>
                <w:lang w:val="fr-BE"/>
              </w:rPr>
            </w:pPr>
            <w:r w:rsidRPr="006B3968">
              <w:rPr>
                <w:rFonts w:ascii="Garamond" w:hAnsi="Garamond"/>
                <w:b/>
                <w:sz w:val="22"/>
                <w:lang w:val="fr-BE"/>
              </w:rPr>
              <w:t>Royaume de Belgique</w:t>
            </w:r>
          </w:p>
        </w:tc>
        <w:tc>
          <w:tcPr>
            <w:tcW w:w="676" w:type="dxa"/>
          </w:tcPr>
          <w:p w:rsidR="009D6CBB" w:rsidRPr="006B3968" w:rsidRDefault="009D6CBB" w:rsidP="00675786">
            <w:pPr>
              <w:tabs>
                <w:tab w:val="left" w:pos="2410"/>
              </w:tabs>
              <w:rPr>
                <w:rFonts w:ascii="Garamond" w:hAnsi="Garamond"/>
                <w:b/>
                <w:lang w:val="fr-BE"/>
              </w:rPr>
            </w:pPr>
          </w:p>
        </w:tc>
        <w:tc>
          <w:tcPr>
            <w:tcW w:w="4162" w:type="dxa"/>
          </w:tcPr>
          <w:p w:rsidR="009D6CBB" w:rsidRPr="006B3968" w:rsidRDefault="009D6CBB" w:rsidP="00F80C51">
            <w:pPr>
              <w:tabs>
                <w:tab w:val="left" w:pos="2268"/>
              </w:tabs>
              <w:jc w:val="center"/>
              <w:rPr>
                <w:rFonts w:ascii="Garamond" w:hAnsi="Garamond"/>
                <w:b/>
                <w:lang w:val="fr-BE"/>
              </w:rPr>
            </w:pPr>
            <w:r w:rsidRPr="006B3968">
              <w:rPr>
                <w:rFonts w:ascii="Garamond" w:hAnsi="Garamond"/>
                <w:b/>
                <w:sz w:val="22"/>
                <w:lang w:val="fr-BE"/>
              </w:rPr>
              <w:t>Koninkrijk België</w:t>
            </w:r>
          </w:p>
        </w:tc>
      </w:tr>
      <w:tr w:rsidR="009D6CBB" w:rsidRPr="00B125DA" w:rsidTr="00F80C51">
        <w:tc>
          <w:tcPr>
            <w:tcW w:w="4162" w:type="dxa"/>
          </w:tcPr>
          <w:p w:rsidR="009D6CBB" w:rsidRPr="006B3968" w:rsidRDefault="009D6CBB" w:rsidP="00675786">
            <w:pPr>
              <w:tabs>
                <w:tab w:val="left" w:pos="2268"/>
              </w:tabs>
              <w:jc w:val="center"/>
              <w:rPr>
                <w:rFonts w:ascii="Garamond" w:hAnsi="Garamond"/>
                <w:lang w:val="fr-BE"/>
              </w:rPr>
            </w:pPr>
            <w:r w:rsidRPr="006B3968">
              <w:rPr>
                <w:rFonts w:ascii="Garamond" w:hAnsi="Garamond"/>
                <w:sz w:val="22"/>
                <w:lang w:val="fr-BE"/>
              </w:rPr>
              <w:t>_________</w:t>
            </w:r>
          </w:p>
        </w:tc>
        <w:tc>
          <w:tcPr>
            <w:tcW w:w="676" w:type="dxa"/>
          </w:tcPr>
          <w:p w:rsidR="009D6CBB" w:rsidRPr="006B3968" w:rsidRDefault="009D6CBB" w:rsidP="00675786">
            <w:pPr>
              <w:tabs>
                <w:tab w:val="left" w:pos="2410"/>
              </w:tabs>
              <w:rPr>
                <w:rFonts w:ascii="Garamond" w:hAnsi="Garamond"/>
                <w:lang w:val="fr-BE"/>
              </w:rPr>
            </w:pPr>
          </w:p>
        </w:tc>
        <w:tc>
          <w:tcPr>
            <w:tcW w:w="4162" w:type="dxa"/>
          </w:tcPr>
          <w:p w:rsidR="009D6CBB" w:rsidRPr="006B3968" w:rsidRDefault="009D6CBB" w:rsidP="00675786">
            <w:pPr>
              <w:tabs>
                <w:tab w:val="left" w:pos="2410"/>
              </w:tabs>
              <w:jc w:val="center"/>
              <w:rPr>
                <w:rFonts w:ascii="Garamond" w:hAnsi="Garamond"/>
                <w:lang w:val="fr-BE"/>
              </w:rPr>
            </w:pPr>
            <w:r w:rsidRPr="006B3968">
              <w:rPr>
                <w:rFonts w:ascii="Garamond" w:hAnsi="Garamond"/>
                <w:sz w:val="22"/>
                <w:lang w:val="fr-BE"/>
              </w:rPr>
              <w:t>_________</w:t>
            </w:r>
          </w:p>
        </w:tc>
      </w:tr>
      <w:tr w:rsidR="009D6CBB" w:rsidRPr="00B125DA" w:rsidTr="00F80C51">
        <w:tc>
          <w:tcPr>
            <w:tcW w:w="4162" w:type="dxa"/>
          </w:tcPr>
          <w:p w:rsidR="009D6CBB" w:rsidRPr="006B3968" w:rsidRDefault="009D6CBB" w:rsidP="00675786">
            <w:pPr>
              <w:tabs>
                <w:tab w:val="left" w:pos="2268"/>
              </w:tabs>
              <w:jc w:val="center"/>
              <w:rPr>
                <w:rFonts w:ascii="Garamond" w:hAnsi="Garamond"/>
                <w:lang w:val="fr-BE"/>
              </w:rPr>
            </w:pPr>
          </w:p>
        </w:tc>
        <w:tc>
          <w:tcPr>
            <w:tcW w:w="676" w:type="dxa"/>
          </w:tcPr>
          <w:p w:rsidR="009D6CBB" w:rsidRPr="006B3968" w:rsidRDefault="009D6CBB" w:rsidP="00675786">
            <w:pPr>
              <w:tabs>
                <w:tab w:val="left" w:pos="2410"/>
              </w:tabs>
              <w:rPr>
                <w:rFonts w:ascii="Garamond" w:hAnsi="Garamond"/>
                <w:lang w:val="fr-BE"/>
              </w:rPr>
            </w:pPr>
          </w:p>
        </w:tc>
        <w:tc>
          <w:tcPr>
            <w:tcW w:w="4162" w:type="dxa"/>
          </w:tcPr>
          <w:p w:rsidR="009D6CBB" w:rsidRPr="006B3968" w:rsidRDefault="009D6CBB" w:rsidP="00675786">
            <w:pPr>
              <w:tabs>
                <w:tab w:val="left" w:pos="2410"/>
              </w:tabs>
              <w:jc w:val="center"/>
              <w:rPr>
                <w:rFonts w:ascii="Garamond" w:hAnsi="Garamond"/>
                <w:lang w:val="fr-BE"/>
              </w:rPr>
            </w:pPr>
          </w:p>
        </w:tc>
      </w:tr>
      <w:tr w:rsidR="009D6CBB" w:rsidRPr="00B125DA" w:rsidTr="00F80C51">
        <w:tc>
          <w:tcPr>
            <w:tcW w:w="4162" w:type="dxa"/>
          </w:tcPr>
          <w:p w:rsidR="009D6CBB" w:rsidRPr="006B3968" w:rsidRDefault="009D6CBB" w:rsidP="00675786">
            <w:pPr>
              <w:tabs>
                <w:tab w:val="left" w:pos="2268"/>
              </w:tabs>
              <w:jc w:val="center"/>
              <w:rPr>
                <w:rFonts w:ascii="Garamond" w:hAnsi="Garamond"/>
                <w:b/>
                <w:bCs/>
                <w:lang w:val="fr-FR"/>
              </w:rPr>
            </w:pPr>
            <w:r w:rsidRPr="006B3968">
              <w:rPr>
                <w:rFonts w:ascii="Garamond" w:hAnsi="Garamond"/>
                <w:b/>
                <w:bCs/>
                <w:sz w:val="22"/>
                <w:lang w:val="fr-FR"/>
              </w:rPr>
              <w:t xml:space="preserve">SERVICE PUBLIC FEDERAL SANTE PUBLIQUE, SECURITE DE </w:t>
            </w:r>
            <w:smartTag w:uri="urn:schemas-microsoft-com:office:smarttags" w:element="PersonName">
              <w:smartTagPr>
                <w:attr w:name="ProductID" w:val="LA CHAINE ALIMENTAIRE ET"/>
              </w:smartTagPr>
              <w:r w:rsidRPr="006B3968">
                <w:rPr>
                  <w:rFonts w:ascii="Garamond" w:hAnsi="Garamond"/>
                  <w:b/>
                  <w:bCs/>
                  <w:sz w:val="22"/>
                  <w:lang w:val="fr-FR"/>
                </w:rPr>
                <w:t>LA CHAINE ALIMENTAIRE ET</w:t>
              </w:r>
            </w:smartTag>
            <w:r w:rsidRPr="006B3968">
              <w:rPr>
                <w:rFonts w:ascii="Garamond" w:hAnsi="Garamond"/>
                <w:b/>
                <w:bCs/>
                <w:sz w:val="22"/>
                <w:lang w:val="fr-FR"/>
              </w:rPr>
              <w:t xml:space="preserve"> ENVIRONNEMENT</w:t>
            </w:r>
          </w:p>
        </w:tc>
        <w:tc>
          <w:tcPr>
            <w:tcW w:w="676" w:type="dxa"/>
          </w:tcPr>
          <w:p w:rsidR="009D6CBB" w:rsidRPr="006B3968" w:rsidRDefault="009D6CBB" w:rsidP="00675786">
            <w:pPr>
              <w:tabs>
                <w:tab w:val="left" w:pos="2410"/>
              </w:tabs>
              <w:jc w:val="center"/>
              <w:rPr>
                <w:rFonts w:ascii="Garamond" w:hAnsi="Garamond"/>
                <w:b/>
                <w:bCs/>
                <w:lang w:val="fr-FR"/>
              </w:rPr>
            </w:pPr>
          </w:p>
        </w:tc>
        <w:tc>
          <w:tcPr>
            <w:tcW w:w="4162" w:type="dxa"/>
          </w:tcPr>
          <w:p w:rsidR="009D6CBB" w:rsidRPr="006B3968" w:rsidRDefault="009D6CBB" w:rsidP="00F80C51">
            <w:pPr>
              <w:tabs>
                <w:tab w:val="left" w:pos="2268"/>
              </w:tabs>
              <w:jc w:val="center"/>
              <w:rPr>
                <w:rFonts w:ascii="Garamond" w:hAnsi="Garamond"/>
                <w:b/>
                <w:bCs/>
              </w:rPr>
            </w:pPr>
            <w:r w:rsidRPr="006B3968">
              <w:rPr>
                <w:rFonts w:ascii="Garamond" w:hAnsi="Garamond"/>
                <w:b/>
                <w:bCs/>
                <w:sz w:val="22"/>
              </w:rPr>
              <w:t xml:space="preserve">FEDERALE OVERHEIDSDIENST VOLKSGEZONDHEID, VEILIGHEID VAN DE VOEDSELKETEN EN LEEFMILIEU </w:t>
            </w:r>
          </w:p>
        </w:tc>
      </w:tr>
      <w:tr w:rsidR="009D6CBB" w:rsidRPr="00B125DA" w:rsidTr="00F80C51">
        <w:tc>
          <w:tcPr>
            <w:tcW w:w="4162" w:type="dxa"/>
          </w:tcPr>
          <w:p w:rsidR="009D6CBB" w:rsidRPr="006B3968" w:rsidRDefault="009D6CBB" w:rsidP="00675786">
            <w:pPr>
              <w:tabs>
                <w:tab w:val="left" w:pos="2268"/>
              </w:tabs>
              <w:jc w:val="center"/>
              <w:rPr>
                <w:rFonts w:ascii="Garamond" w:hAnsi="Garamond"/>
              </w:rPr>
            </w:pPr>
            <w:r w:rsidRPr="006B3968">
              <w:rPr>
                <w:rFonts w:ascii="Garamond" w:hAnsi="Garamond"/>
                <w:sz w:val="22"/>
              </w:rPr>
              <w:t>________________________</w:t>
            </w:r>
          </w:p>
        </w:tc>
        <w:tc>
          <w:tcPr>
            <w:tcW w:w="676" w:type="dxa"/>
          </w:tcPr>
          <w:p w:rsidR="009D6CBB" w:rsidRPr="006B3968" w:rsidRDefault="009D6CBB" w:rsidP="00675786">
            <w:pPr>
              <w:tabs>
                <w:tab w:val="left" w:pos="2410"/>
              </w:tabs>
              <w:rPr>
                <w:rFonts w:ascii="Garamond" w:hAnsi="Garamond"/>
                <w:b/>
              </w:rPr>
            </w:pPr>
          </w:p>
        </w:tc>
        <w:tc>
          <w:tcPr>
            <w:tcW w:w="4162" w:type="dxa"/>
          </w:tcPr>
          <w:p w:rsidR="009D6CBB" w:rsidRPr="006B3968" w:rsidRDefault="009D6CBB" w:rsidP="00675786">
            <w:pPr>
              <w:tabs>
                <w:tab w:val="left" w:pos="2410"/>
              </w:tabs>
              <w:jc w:val="center"/>
              <w:rPr>
                <w:rFonts w:ascii="Garamond" w:hAnsi="Garamond"/>
                <w:bCs/>
              </w:rPr>
            </w:pPr>
            <w:r w:rsidRPr="006B3968">
              <w:rPr>
                <w:rFonts w:ascii="Garamond" w:hAnsi="Garamond"/>
                <w:sz w:val="22"/>
              </w:rPr>
              <w:t>________________________</w:t>
            </w:r>
          </w:p>
        </w:tc>
      </w:tr>
      <w:tr w:rsidR="009D6CBB" w:rsidRPr="00B125DA" w:rsidTr="00F80C51">
        <w:tc>
          <w:tcPr>
            <w:tcW w:w="4162" w:type="dxa"/>
          </w:tcPr>
          <w:p w:rsidR="009D6CBB" w:rsidRPr="006B3968" w:rsidRDefault="009D6CBB">
            <w:pPr>
              <w:pStyle w:val="Title"/>
              <w:ind w:left="0"/>
              <w:rPr>
                <w:rFonts w:ascii="Garamond" w:hAnsi="Garamond"/>
                <w:sz w:val="22"/>
                <w:szCs w:val="22"/>
                <w:lang w:val="fr-FR"/>
              </w:rPr>
            </w:pPr>
          </w:p>
        </w:tc>
        <w:tc>
          <w:tcPr>
            <w:tcW w:w="676" w:type="dxa"/>
          </w:tcPr>
          <w:p w:rsidR="009D6CBB" w:rsidRPr="006B3968" w:rsidRDefault="009D6CBB">
            <w:pPr>
              <w:pStyle w:val="Title"/>
              <w:ind w:left="0"/>
              <w:rPr>
                <w:rFonts w:ascii="Garamond" w:hAnsi="Garamond"/>
                <w:sz w:val="22"/>
                <w:lang w:val="fr-FR"/>
              </w:rPr>
            </w:pPr>
          </w:p>
        </w:tc>
        <w:tc>
          <w:tcPr>
            <w:tcW w:w="4162" w:type="dxa"/>
          </w:tcPr>
          <w:p w:rsidR="009D6CBB" w:rsidRPr="006B3968" w:rsidRDefault="009D6CBB">
            <w:pPr>
              <w:pStyle w:val="Title"/>
              <w:ind w:left="0"/>
              <w:rPr>
                <w:rFonts w:ascii="Garamond" w:hAnsi="Garamond"/>
                <w:sz w:val="22"/>
              </w:rPr>
            </w:pPr>
          </w:p>
        </w:tc>
      </w:tr>
      <w:tr w:rsidR="009D6CBB" w:rsidRPr="00B125DA" w:rsidTr="00F80C51">
        <w:tc>
          <w:tcPr>
            <w:tcW w:w="4162" w:type="dxa"/>
          </w:tcPr>
          <w:p w:rsidR="009D6CBB" w:rsidRPr="006B3968" w:rsidRDefault="009D6CBB">
            <w:pPr>
              <w:pStyle w:val="Title"/>
              <w:ind w:left="0"/>
              <w:rPr>
                <w:rFonts w:ascii="Garamond" w:hAnsi="Garamond"/>
                <w:sz w:val="22"/>
                <w:lang w:val="fr-FR"/>
              </w:rPr>
            </w:pPr>
            <w:r w:rsidRPr="006B3968">
              <w:rPr>
                <w:rFonts w:ascii="Garamond" w:hAnsi="Garamond"/>
                <w:sz w:val="22"/>
                <w:szCs w:val="22"/>
                <w:lang w:val="fr-FR"/>
              </w:rPr>
              <w:t>Arrêté royal relatif à l'identification et l'enregistrement des chiens</w:t>
            </w:r>
          </w:p>
        </w:tc>
        <w:tc>
          <w:tcPr>
            <w:tcW w:w="676" w:type="dxa"/>
          </w:tcPr>
          <w:p w:rsidR="009D6CBB" w:rsidRPr="006B3968" w:rsidRDefault="009D6CBB">
            <w:pPr>
              <w:pStyle w:val="Title"/>
              <w:ind w:left="0"/>
              <w:rPr>
                <w:rFonts w:ascii="Garamond" w:hAnsi="Garamond"/>
                <w:sz w:val="22"/>
                <w:lang w:val="fr-FR"/>
              </w:rPr>
            </w:pPr>
          </w:p>
        </w:tc>
        <w:tc>
          <w:tcPr>
            <w:tcW w:w="4162" w:type="dxa"/>
          </w:tcPr>
          <w:p w:rsidR="009D6CBB" w:rsidRPr="006B3968" w:rsidRDefault="009D6CBB">
            <w:pPr>
              <w:pStyle w:val="Title"/>
              <w:ind w:left="0"/>
              <w:rPr>
                <w:rFonts w:ascii="Garamond" w:hAnsi="Garamond"/>
                <w:sz w:val="22"/>
              </w:rPr>
            </w:pPr>
            <w:r w:rsidRPr="006B3968">
              <w:rPr>
                <w:rFonts w:ascii="Garamond" w:hAnsi="Garamond"/>
                <w:sz w:val="22"/>
              </w:rPr>
              <w:t>Koninklijk besluit betreffende de identificatie en registratie van honden</w:t>
            </w:r>
          </w:p>
        </w:tc>
      </w:tr>
      <w:tr w:rsidR="009D6CBB" w:rsidRPr="00B125DA" w:rsidTr="00F80C51">
        <w:tc>
          <w:tcPr>
            <w:tcW w:w="4162" w:type="dxa"/>
          </w:tcPr>
          <w:p w:rsidR="009D6CBB" w:rsidRPr="006B3968" w:rsidRDefault="009D6CBB">
            <w:pPr>
              <w:pStyle w:val="Title"/>
              <w:ind w:left="0"/>
              <w:rPr>
                <w:rFonts w:ascii="Garamond" w:hAnsi="Garamond"/>
                <w:sz w:val="22"/>
                <w:lang w:val="nl-BE"/>
              </w:rPr>
            </w:pPr>
          </w:p>
        </w:tc>
        <w:tc>
          <w:tcPr>
            <w:tcW w:w="676" w:type="dxa"/>
          </w:tcPr>
          <w:p w:rsidR="009D6CBB" w:rsidRPr="006B3968" w:rsidRDefault="009D6CBB">
            <w:pPr>
              <w:pStyle w:val="Title"/>
              <w:ind w:left="0"/>
              <w:rPr>
                <w:rFonts w:ascii="Garamond" w:hAnsi="Garamond"/>
                <w:sz w:val="22"/>
                <w:lang w:val="nl-BE"/>
              </w:rPr>
            </w:pPr>
          </w:p>
        </w:tc>
        <w:tc>
          <w:tcPr>
            <w:tcW w:w="4162" w:type="dxa"/>
          </w:tcPr>
          <w:p w:rsidR="009D6CBB" w:rsidRPr="006B3968" w:rsidRDefault="009D6CBB">
            <w:pPr>
              <w:pStyle w:val="Title"/>
              <w:ind w:left="0"/>
              <w:rPr>
                <w:rFonts w:ascii="Garamond" w:hAnsi="Garamond"/>
                <w:sz w:val="22"/>
              </w:rPr>
            </w:pPr>
          </w:p>
        </w:tc>
      </w:tr>
      <w:tr w:rsidR="009D6CBB" w:rsidRPr="00B125DA" w:rsidTr="00F80C51">
        <w:tc>
          <w:tcPr>
            <w:tcW w:w="4162" w:type="dxa"/>
          </w:tcPr>
          <w:p w:rsidR="009D6CBB" w:rsidRPr="006B3968" w:rsidRDefault="009D6CBB">
            <w:pPr>
              <w:pStyle w:val="Title"/>
              <w:ind w:left="0"/>
              <w:rPr>
                <w:rFonts w:ascii="Garamond" w:hAnsi="Garamond"/>
                <w:sz w:val="22"/>
                <w:lang w:val="nl-BE"/>
              </w:rPr>
            </w:pPr>
          </w:p>
        </w:tc>
        <w:tc>
          <w:tcPr>
            <w:tcW w:w="676" w:type="dxa"/>
          </w:tcPr>
          <w:p w:rsidR="009D6CBB" w:rsidRPr="006B3968" w:rsidRDefault="009D6CBB">
            <w:pPr>
              <w:pStyle w:val="Title"/>
              <w:ind w:left="0"/>
              <w:rPr>
                <w:rFonts w:ascii="Garamond" w:hAnsi="Garamond"/>
                <w:sz w:val="22"/>
                <w:lang w:val="nl-BE"/>
              </w:rPr>
            </w:pPr>
          </w:p>
        </w:tc>
        <w:tc>
          <w:tcPr>
            <w:tcW w:w="4162" w:type="dxa"/>
          </w:tcPr>
          <w:p w:rsidR="009D6CBB" w:rsidRPr="006B3968" w:rsidRDefault="009D6CBB">
            <w:pPr>
              <w:pStyle w:val="Title"/>
              <w:ind w:left="0"/>
              <w:rPr>
                <w:rFonts w:ascii="Garamond" w:hAnsi="Garamond"/>
                <w:sz w:val="22"/>
              </w:rPr>
            </w:pPr>
          </w:p>
        </w:tc>
      </w:tr>
      <w:tr w:rsidR="009D6CBB" w:rsidRPr="008E7349" w:rsidTr="00F80C51">
        <w:tc>
          <w:tcPr>
            <w:tcW w:w="4162" w:type="dxa"/>
          </w:tcPr>
          <w:p w:rsidR="009D6CBB" w:rsidRPr="006B3968" w:rsidRDefault="009D6CBB" w:rsidP="0086438A">
            <w:pPr>
              <w:pStyle w:val="Title"/>
              <w:ind w:left="0"/>
              <w:rPr>
                <w:rFonts w:ascii="Garamond" w:hAnsi="Garamond"/>
                <w:b w:val="0"/>
                <w:sz w:val="22"/>
                <w:lang w:val="fr-FR"/>
              </w:rPr>
            </w:pPr>
            <w:r>
              <w:rPr>
                <w:rFonts w:ascii="Garamond" w:hAnsi="Garamond"/>
                <w:b w:val="0"/>
                <w:sz w:val="22"/>
                <w:lang w:val="fr-FR"/>
              </w:rPr>
              <w:t>PHILIPPE</w:t>
            </w:r>
            <w:r w:rsidRPr="006B3968">
              <w:rPr>
                <w:rFonts w:ascii="Garamond" w:hAnsi="Garamond"/>
                <w:b w:val="0"/>
                <w:sz w:val="22"/>
                <w:lang w:val="fr-FR"/>
              </w:rPr>
              <w:t>, Roi des Belges,</w:t>
            </w:r>
          </w:p>
        </w:tc>
        <w:tc>
          <w:tcPr>
            <w:tcW w:w="676" w:type="dxa"/>
          </w:tcPr>
          <w:p w:rsidR="009D6CBB" w:rsidRPr="006B3968" w:rsidRDefault="009D6CBB" w:rsidP="0086438A">
            <w:pPr>
              <w:pStyle w:val="Title"/>
              <w:ind w:left="0"/>
              <w:rPr>
                <w:rFonts w:ascii="Garamond" w:hAnsi="Garamond"/>
                <w:b w:val="0"/>
                <w:sz w:val="22"/>
                <w:lang w:val="nl-BE"/>
              </w:rPr>
            </w:pPr>
          </w:p>
        </w:tc>
        <w:tc>
          <w:tcPr>
            <w:tcW w:w="4162" w:type="dxa"/>
          </w:tcPr>
          <w:p w:rsidR="009D6CBB" w:rsidRPr="006B3968" w:rsidRDefault="009D6CBB" w:rsidP="004E7D4D">
            <w:pPr>
              <w:pStyle w:val="Title"/>
              <w:ind w:left="0"/>
              <w:rPr>
                <w:rFonts w:ascii="Garamond" w:hAnsi="Garamond"/>
                <w:b w:val="0"/>
                <w:sz w:val="22"/>
                <w:lang w:val="de-DE"/>
              </w:rPr>
            </w:pPr>
            <w:r>
              <w:rPr>
                <w:rFonts w:ascii="Garamond" w:hAnsi="Garamond"/>
                <w:b w:val="0"/>
                <w:sz w:val="22"/>
                <w:lang w:val="de-DE"/>
              </w:rPr>
              <w:t>FILIP</w:t>
            </w:r>
            <w:bookmarkStart w:id="0" w:name="_GoBack"/>
            <w:bookmarkEnd w:id="0"/>
            <w:r w:rsidRPr="006B3968">
              <w:rPr>
                <w:rFonts w:ascii="Garamond" w:hAnsi="Garamond"/>
                <w:b w:val="0"/>
                <w:sz w:val="22"/>
                <w:lang w:val="de-DE"/>
              </w:rPr>
              <w:t>, Koning der Belgen,</w:t>
            </w:r>
          </w:p>
        </w:tc>
      </w:tr>
      <w:tr w:rsidR="009D6CBB" w:rsidRPr="008E7349" w:rsidTr="00F80C51">
        <w:tc>
          <w:tcPr>
            <w:tcW w:w="4162" w:type="dxa"/>
          </w:tcPr>
          <w:p w:rsidR="009D6CBB" w:rsidRPr="006B3968" w:rsidRDefault="009D6CBB" w:rsidP="00DE423B">
            <w:pPr>
              <w:pStyle w:val="Title"/>
              <w:ind w:left="0"/>
              <w:jc w:val="both"/>
              <w:rPr>
                <w:rFonts w:ascii="Garamond" w:hAnsi="Garamond"/>
                <w:b w:val="0"/>
                <w:sz w:val="22"/>
                <w:lang w:val="de-DE"/>
              </w:rPr>
            </w:pPr>
          </w:p>
        </w:tc>
        <w:tc>
          <w:tcPr>
            <w:tcW w:w="676" w:type="dxa"/>
          </w:tcPr>
          <w:p w:rsidR="009D6CBB" w:rsidRPr="006B3968" w:rsidRDefault="009D6CBB" w:rsidP="00DE423B">
            <w:pPr>
              <w:pStyle w:val="Title"/>
              <w:ind w:left="0"/>
              <w:jc w:val="both"/>
              <w:rPr>
                <w:rFonts w:ascii="Garamond" w:hAnsi="Garamond"/>
                <w:b w:val="0"/>
                <w:sz w:val="22"/>
                <w:lang w:val="de-DE"/>
              </w:rPr>
            </w:pPr>
          </w:p>
        </w:tc>
        <w:tc>
          <w:tcPr>
            <w:tcW w:w="4162" w:type="dxa"/>
          </w:tcPr>
          <w:p w:rsidR="009D6CBB" w:rsidRPr="006B3968" w:rsidRDefault="009D6CBB" w:rsidP="00DE423B">
            <w:pPr>
              <w:pStyle w:val="Title"/>
              <w:ind w:left="0"/>
              <w:jc w:val="both"/>
              <w:rPr>
                <w:rFonts w:ascii="Garamond" w:hAnsi="Garamond"/>
                <w:b w:val="0"/>
                <w:sz w:val="22"/>
                <w:lang w:val="de-DE"/>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fr-FR"/>
              </w:rPr>
            </w:pPr>
            <w:r w:rsidRPr="006B3968">
              <w:rPr>
                <w:rFonts w:ascii="Garamond" w:hAnsi="Garamond"/>
                <w:b w:val="0"/>
                <w:sz w:val="22"/>
                <w:lang w:val="fr-FR"/>
              </w:rPr>
              <w:t>A tous, présents et à venir, Salut.</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DE423B">
            <w:pPr>
              <w:pStyle w:val="Title"/>
              <w:ind w:left="0"/>
              <w:jc w:val="both"/>
              <w:rPr>
                <w:rFonts w:ascii="Garamond" w:hAnsi="Garamond"/>
                <w:b w:val="0"/>
                <w:sz w:val="22"/>
              </w:rPr>
            </w:pPr>
            <w:r w:rsidRPr="006B3968">
              <w:rPr>
                <w:rFonts w:ascii="Garamond" w:hAnsi="Garamond"/>
                <w:b w:val="0"/>
                <w:sz w:val="22"/>
              </w:rPr>
              <w:t>Aan allen die nu zijn en hierna wezen zullen, Onze Groet.</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fr-FR"/>
              </w:rPr>
            </w:pPr>
            <w:r w:rsidRPr="006B3968">
              <w:rPr>
                <w:rFonts w:ascii="Garamond" w:hAnsi="Garamond"/>
                <w:b w:val="0"/>
                <w:sz w:val="22"/>
                <w:lang w:val="fr-FR"/>
              </w:rPr>
              <w:t xml:space="preserve">Vu la loi du 14 août 1986 relative à la protection et au bien-être des </w:t>
            </w:r>
            <w:smartTag w:uri="urn:schemas-microsoft-com:office:smarttags" w:element="PersonName">
              <w:r w:rsidRPr="006B3968">
                <w:rPr>
                  <w:rFonts w:ascii="Garamond" w:hAnsi="Garamond"/>
                  <w:b w:val="0"/>
                  <w:sz w:val="22"/>
                  <w:lang w:val="fr-FR"/>
                </w:rPr>
                <w:t>an</w:t>
              </w:r>
            </w:smartTag>
            <w:r w:rsidRPr="006B3968">
              <w:rPr>
                <w:rFonts w:ascii="Garamond" w:hAnsi="Garamond"/>
                <w:b w:val="0"/>
                <w:sz w:val="22"/>
                <w:lang w:val="fr-FR"/>
              </w:rPr>
              <w:t>imaux, l’article 7</w:t>
            </w:r>
            <w:r>
              <w:rPr>
                <w:rFonts w:ascii="Garamond" w:hAnsi="Garamond"/>
                <w:b w:val="0"/>
                <w:sz w:val="22"/>
                <w:lang w:val="fr-FR"/>
              </w:rPr>
              <w:t>,</w:t>
            </w:r>
            <w:r w:rsidRPr="006B3968">
              <w:rPr>
                <w:rFonts w:ascii="Garamond" w:hAnsi="Garamond"/>
                <w:b w:val="0"/>
                <w:sz w:val="22"/>
                <w:lang w:val="fr-FR"/>
              </w:rPr>
              <w:t xml:space="preserve"> remplacé par la loi programme du 22 décembre 2003</w:t>
            </w:r>
            <w:r>
              <w:rPr>
                <w:rFonts w:ascii="Garamond" w:hAnsi="Garamond"/>
                <w:b w:val="0"/>
                <w:sz w:val="22"/>
                <w:lang w:val="fr-FR"/>
              </w:rPr>
              <w:t xml:space="preserve"> et complété par la loi du 27 décembre 2012</w:t>
            </w:r>
            <w:r w:rsidRPr="006B3968">
              <w:rPr>
                <w:rFonts w:ascii="Garamond" w:hAnsi="Garamond"/>
                <w:b w:val="0"/>
                <w:sz w:val="22"/>
                <w:lang w:val="fr-FR"/>
              </w:rPr>
              <w:t>;</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DE423B">
            <w:pPr>
              <w:pStyle w:val="Title"/>
              <w:ind w:left="0"/>
              <w:jc w:val="both"/>
              <w:rPr>
                <w:rFonts w:ascii="Garamond" w:hAnsi="Garamond"/>
                <w:b w:val="0"/>
                <w:sz w:val="22"/>
              </w:rPr>
            </w:pPr>
            <w:r w:rsidRPr="006B3968">
              <w:rPr>
                <w:rFonts w:ascii="Garamond" w:hAnsi="Garamond"/>
                <w:b w:val="0"/>
                <w:sz w:val="22"/>
              </w:rPr>
              <w:t>Gelet op de wet van 14 augustus 1986 betreffende de bescherming en het welzijn der dieren, artikel 7, vervangen bij de programmawet van 22 december 2003</w:t>
            </w:r>
            <w:r>
              <w:rPr>
                <w:rFonts w:ascii="Garamond" w:hAnsi="Garamond"/>
                <w:b w:val="0"/>
                <w:sz w:val="22"/>
              </w:rPr>
              <w:t xml:space="preserve"> en aangevuld bij de wet van 27 december 2012</w:t>
            </w:r>
            <w:r w:rsidRPr="006B3968">
              <w:rPr>
                <w:rFonts w:ascii="Garamond" w:hAnsi="Garamond"/>
                <w:b w:val="0"/>
                <w:sz w:val="22"/>
              </w:rPr>
              <w:t>;</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fr-FR"/>
              </w:rPr>
            </w:pPr>
            <w:r w:rsidRPr="006B3968">
              <w:rPr>
                <w:rFonts w:ascii="Garamond" w:hAnsi="Garamond"/>
                <w:b w:val="0"/>
                <w:sz w:val="22"/>
                <w:lang w:val="fr-FR"/>
              </w:rPr>
              <w:t xml:space="preserve">Vu l'arrêté royal du 28 mai 2004 </w:t>
            </w:r>
            <w:r w:rsidRPr="006B3968">
              <w:rPr>
                <w:rFonts w:ascii="Garamond" w:hAnsi="Garamond"/>
                <w:b w:val="0"/>
                <w:sz w:val="22"/>
                <w:szCs w:val="22"/>
                <w:lang w:val="fr-FR"/>
              </w:rPr>
              <w:t>relatif à l'identification et l'enregistrement des chiens;</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DE423B">
            <w:pPr>
              <w:pStyle w:val="Title"/>
              <w:ind w:left="0"/>
              <w:jc w:val="both"/>
              <w:rPr>
                <w:rFonts w:ascii="Garamond" w:hAnsi="Garamond"/>
                <w:b w:val="0"/>
                <w:sz w:val="22"/>
              </w:rPr>
            </w:pPr>
            <w:r w:rsidRPr="006B3968">
              <w:rPr>
                <w:rFonts w:ascii="Garamond" w:hAnsi="Garamond"/>
                <w:b w:val="0"/>
                <w:sz w:val="22"/>
              </w:rPr>
              <w:t>Gelet op het koninklijk besluit van 28 mei 2004 betreffende de identificatie en registratie van honden;</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fr-FR"/>
              </w:rPr>
            </w:pPr>
            <w:r w:rsidRPr="006B3968">
              <w:rPr>
                <w:rFonts w:ascii="Garamond" w:hAnsi="Garamond"/>
                <w:b w:val="0"/>
                <w:sz w:val="22"/>
                <w:lang w:val="fr-FR"/>
              </w:rPr>
              <w:t>Vu l'</w:t>
            </w:r>
            <w:r w:rsidRPr="006B3968">
              <w:rPr>
                <w:rFonts w:ascii="Garamond" w:hAnsi="Garamond"/>
                <w:b w:val="0"/>
                <w:sz w:val="22"/>
                <w:szCs w:val="22"/>
                <w:lang w:val="fr-FR"/>
              </w:rPr>
              <w:t>arrêté ministériel du 18 juin 1998 portant agrément des associations pratiquant le tatouage des chiens;</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DE423B">
            <w:pPr>
              <w:pStyle w:val="Title"/>
              <w:ind w:left="0"/>
              <w:jc w:val="both"/>
              <w:rPr>
                <w:rFonts w:ascii="Garamond" w:hAnsi="Garamond"/>
                <w:b w:val="0"/>
                <w:sz w:val="22"/>
              </w:rPr>
            </w:pPr>
            <w:r w:rsidRPr="006B3968">
              <w:rPr>
                <w:rFonts w:ascii="Garamond" w:hAnsi="Garamond"/>
                <w:b w:val="0"/>
                <w:sz w:val="22"/>
              </w:rPr>
              <w:t>Gelet op het ministerieel besluit van 18 juni 1998 houdende erkenning van de verenigingen die honden tatoeëren;</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fr-FR"/>
              </w:rPr>
            </w:pPr>
            <w:r w:rsidRPr="006B3968">
              <w:rPr>
                <w:rFonts w:ascii="Garamond" w:hAnsi="Garamond"/>
                <w:b w:val="0"/>
                <w:sz w:val="22"/>
                <w:lang w:val="fr-FR"/>
              </w:rPr>
              <w:t>Vu l'</w:t>
            </w:r>
            <w:r w:rsidRPr="006B3968">
              <w:rPr>
                <w:rFonts w:ascii="Garamond" w:hAnsi="Garamond" w:cs="Arial"/>
                <w:b w:val="0"/>
                <w:bCs/>
                <w:sz w:val="22"/>
                <w:szCs w:val="22"/>
                <w:lang w:val="fr-FR"/>
              </w:rPr>
              <w:t>arrêté ministériel du 8 juin 2004 portant désignation de l’association chargée de la gestion du registre central d’identification des chiens;</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DE423B">
            <w:pPr>
              <w:pStyle w:val="Title"/>
              <w:ind w:left="0"/>
              <w:jc w:val="both"/>
              <w:rPr>
                <w:rFonts w:ascii="Garamond" w:hAnsi="Garamond"/>
                <w:b w:val="0"/>
                <w:sz w:val="22"/>
              </w:rPr>
            </w:pPr>
            <w:r w:rsidRPr="006B3968">
              <w:rPr>
                <w:rFonts w:ascii="Garamond" w:hAnsi="Garamond"/>
                <w:b w:val="0"/>
                <w:sz w:val="22"/>
              </w:rPr>
              <w:t>Gelet op het ministerieel besluit van 8 juni 2004 houdende aanwijzing van de vereniging belast met het beheer van het centrale register voor identificatie van honden;</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8E7349">
            <w:pPr>
              <w:pStyle w:val="Title"/>
              <w:ind w:left="0"/>
              <w:jc w:val="both"/>
              <w:rPr>
                <w:rFonts w:ascii="Garamond" w:hAnsi="Garamond"/>
                <w:b w:val="0"/>
                <w:sz w:val="22"/>
                <w:lang w:val="fr-FR"/>
              </w:rPr>
            </w:pPr>
            <w:r w:rsidRPr="006B3968">
              <w:rPr>
                <w:rFonts w:ascii="Garamond" w:hAnsi="Garamond"/>
                <w:b w:val="0"/>
                <w:sz w:val="22"/>
                <w:lang w:val="fr-FR"/>
              </w:rPr>
              <w:t xml:space="preserve">Vu l'avis de l'Inspecteur des Finances, donné le </w:t>
            </w:r>
            <w:r>
              <w:rPr>
                <w:rFonts w:ascii="Garamond" w:hAnsi="Garamond"/>
                <w:b w:val="0"/>
                <w:sz w:val="22"/>
                <w:lang w:val="fr-FR"/>
              </w:rPr>
              <w:t>2 avril 2013</w:t>
            </w:r>
            <w:r w:rsidRPr="006B3968">
              <w:rPr>
                <w:rFonts w:ascii="Garamond" w:hAnsi="Garamond"/>
                <w:b w:val="0"/>
                <w:sz w:val="22"/>
                <w:lang w:val="fr-FR"/>
              </w:rPr>
              <w:t>;</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8E7349">
            <w:pPr>
              <w:pStyle w:val="Title"/>
              <w:ind w:left="0"/>
              <w:jc w:val="both"/>
              <w:rPr>
                <w:rFonts w:ascii="Garamond" w:hAnsi="Garamond"/>
                <w:b w:val="0"/>
                <w:sz w:val="22"/>
              </w:rPr>
            </w:pPr>
            <w:r w:rsidRPr="006B3968">
              <w:rPr>
                <w:rFonts w:ascii="Garamond" w:hAnsi="Garamond"/>
                <w:b w:val="0"/>
                <w:sz w:val="22"/>
              </w:rPr>
              <w:t xml:space="preserve">Gelet op het advies van de inspecteur van Financiën, gegeven op </w:t>
            </w:r>
            <w:r>
              <w:rPr>
                <w:rFonts w:ascii="Garamond" w:hAnsi="Garamond"/>
                <w:b w:val="0"/>
                <w:sz w:val="22"/>
              </w:rPr>
              <w:t>2 april 2013;</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fr-FR"/>
              </w:rPr>
            </w:pPr>
            <w:r w:rsidRPr="006B3968">
              <w:rPr>
                <w:rFonts w:ascii="Garamond" w:hAnsi="Garamond"/>
                <w:b w:val="0"/>
                <w:sz w:val="22"/>
                <w:lang w:val="fr-FR"/>
              </w:rPr>
              <w:t xml:space="preserve">Vu l'accord du Ministre du Budget, donné le </w:t>
            </w:r>
            <w:r>
              <w:rPr>
                <w:rFonts w:ascii="Garamond" w:hAnsi="Garamond"/>
                <w:b w:val="0"/>
                <w:sz w:val="22"/>
                <w:lang w:val="fr-FR"/>
              </w:rPr>
              <w:t>14 octobre 2013</w:t>
            </w:r>
            <w:r w:rsidRPr="006B3968">
              <w:rPr>
                <w:rFonts w:ascii="Garamond" w:hAnsi="Garamond"/>
                <w:b w:val="0"/>
                <w:sz w:val="22"/>
                <w:lang w:val="fr-FR"/>
              </w:rPr>
              <w:t>;</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DE423B">
            <w:pPr>
              <w:pStyle w:val="Title"/>
              <w:ind w:left="0"/>
              <w:jc w:val="both"/>
              <w:rPr>
                <w:rFonts w:ascii="Garamond" w:hAnsi="Garamond"/>
                <w:b w:val="0"/>
                <w:sz w:val="22"/>
              </w:rPr>
            </w:pPr>
            <w:r w:rsidRPr="006B3968">
              <w:rPr>
                <w:rFonts w:ascii="Garamond" w:hAnsi="Garamond"/>
                <w:b w:val="0"/>
                <w:sz w:val="22"/>
              </w:rPr>
              <w:t>Gelet op de akkoordbevinding va</w:t>
            </w:r>
            <w:r>
              <w:rPr>
                <w:rFonts w:ascii="Garamond" w:hAnsi="Garamond"/>
                <w:b w:val="0"/>
                <w:sz w:val="22"/>
              </w:rPr>
              <w:t>n de Minister van Begroting, gegeven op 14 oktober 2013</w:t>
            </w:r>
            <w:r w:rsidRPr="006B3968">
              <w:rPr>
                <w:rFonts w:ascii="Garamond" w:hAnsi="Garamond"/>
                <w:b w:val="0"/>
                <w:sz w:val="22"/>
              </w:rPr>
              <w:t>;</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fr-FR"/>
              </w:rPr>
            </w:pPr>
            <w:r w:rsidRPr="006B3968">
              <w:rPr>
                <w:rFonts w:ascii="Garamond" w:hAnsi="Garamond"/>
                <w:b w:val="0"/>
                <w:sz w:val="22"/>
                <w:lang w:val="fr-FR"/>
              </w:rPr>
              <w:t>Vu l'avis ... du Conseil d'Etat, donné le ..., en application de l'article 84, § 1er, alinéa 1er, 1°, des lois sur le Conseil d'Etat, coordonnées le 12 janvier 1973;</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DE423B">
            <w:pPr>
              <w:pStyle w:val="Title"/>
              <w:ind w:left="0"/>
              <w:jc w:val="both"/>
              <w:rPr>
                <w:rFonts w:ascii="Garamond" w:hAnsi="Garamond"/>
                <w:b w:val="0"/>
                <w:sz w:val="22"/>
              </w:rPr>
            </w:pPr>
            <w:r w:rsidRPr="006B3968">
              <w:rPr>
                <w:rFonts w:ascii="Garamond" w:hAnsi="Garamond"/>
                <w:b w:val="0"/>
                <w:sz w:val="22"/>
              </w:rPr>
              <w:t>Gelet op advies ... van de Raad van State, gegeven op ..., met toepassing van artikel 84, § 1, eerste lid, 1°, van de wetten van de Raad van State, gecoördineerd op 12 januari 1973;</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fr-FR"/>
              </w:rPr>
            </w:pPr>
            <w:r w:rsidRPr="006B3968">
              <w:rPr>
                <w:rFonts w:ascii="Garamond" w:hAnsi="Garamond"/>
                <w:b w:val="0"/>
                <w:sz w:val="22"/>
                <w:lang w:val="fr-FR"/>
              </w:rPr>
              <w:t>Sur la proposition de la Ministre de la Santé publique et de l'avis des Ministres qui en ont délibéré en Conseil,</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DE423B">
            <w:pPr>
              <w:pStyle w:val="Title"/>
              <w:ind w:left="0"/>
              <w:jc w:val="both"/>
              <w:rPr>
                <w:rFonts w:ascii="Garamond" w:hAnsi="Garamond"/>
                <w:b w:val="0"/>
                <w:sz w:val="22"/>
              </w:rPr>
            </w:pPr>
            <w:r w:rsidRPr="006B3968">
              <w:rPr>
                <w:rFonts w:ascii="Garamond" w:hAnsi="Garamond"/>
                <w:b w:val="0"/>
                <w:sz w:val="22"/>
              </w:rPr>
              <w:t>Op de voordracht van de Minister van Volksgezondheid en op het advies van de in Raad vergaderde Ministers,</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fr-FR"/>
              </w:rPr>
            </w:pPr>
            <w:r w:rsidRPr="006B3968">
              <w:rPr>
                <w:rFonts w:ascii="Garamond" w:hAnsi="Garamond"/>
                <w:b w:val="0"/>
                <w:sz w:val="22"/>
                <w:lang w:val="fr-FR"/>
              </w:rPr>
              <w:t>NOUS AVONS ARRETE ET ARRETONS :</w:t>
            </w:r>
          </w:p>
        </w:tc>
        <w:tc>
          <w:tcPr>
            <w:tcW w:w="676" w:type="dxa"/>
          </w:tcPr>
          <w:p w:rsidR="009D6CBB" w:rsidRPr="006B3968" w:rsidRDefault="009D6CBB" w:rsidP="00DE423B">
            <w:pPr>
              <w:pStyle w:val="Title"/>
              <w:ind w:left="0"/>
              <w:jc w:val="both"/>
              <w:rPr>
                <w:rFonts w:ascii="Garamond" w:hAnsi="Garamond"/>
                <w:b w:val="0"/>
                <w:sz w:val="22"/>
                <w:lang w:val="fr-FR"/>
              </w:rPr>
            </w:pPr>
          </w:p>
        </w:tc>
        <w:tc>
          <w:tcPr>
            <w:tcW w:w="4162" w:type="dxa"/>
          </w:tcPr>
          <w:p w:rsidR="009D6CBB" w:rsidRPr="006B3968" w:rsidRDefault="009D6CBB" w:rsidP="00DE423B">
            <w:pPr>
              <w:pStyle w:val="Title"/>
              <w:ind w:left="0"/>
              <w:jc w:val="both"/>
              <w:rPr>
                <w:rFonts w:ascii="Garamond" w:hAnsi="Garamond"/>
                <w:b w:val="0"/>
                <w:sz w:val="22"/>
              </w:rPr>
            </w:pPr>
            <w:r w:rsidRPr="006B3968">
              <w:rPr>
                <w:rFonts w:ascii="Garamond" w:hAnsi="Garamond"/>
                <w:b w:val="0"/>
                <w:sz w:val="22"/>
              </w:rPr>
              <w:t>HEBBEN WIJ BESLOTEN EN BESLUITEN WIJ :</w:t>
            </w: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DE423B">
            <w:pPr>
              <w:pStyle w:val="Title"/>
              <w:ind w:left="0"/>
              <w:jc w:val="both"/>
              <w:rPr>
                <w:rFonts w:ascii="Garamond" w:hAnsi="Garamond"/>
                <w:b w:val="0"/>
                <w:sz w:val="22"/>
                <w:lang w:val="nl-BE"/>
              </w:rPr>
            </w:pPr>
          </w:p>
        </w:tc>
        <w:tc>
          <w:tcPr>
            <w:tcW w:w="676" w:type="dxa"/>
          </w:tcPr>
          <w:p w:rsidR="009D6CBB" w:rsidRPr="006B3968" w:rsidRDefault="009D6CBB" w:rsidP="00DE423B">
            <w:pPr>
              <w:pStyle w:val="Title"/>
              <w:ind w:left="0"/>
              <w:jc w:val="both"/>
              <w:rPr>
                <w:rFonts w:ascii="Garamond" w:hAnsi="Garamond"/>
                <w:b w:val="0"/>
                <w:sz w:val="22"/>
                <w:lang w:val="nl-BE"/>
              </w:rPr>
            </w:pPr>
          </w:p>
        </w:tc>
        <w:tc>
          <w:tcPr>
            <w:tcW w:w="4162" w:type="dxa"/>
          </w:tcPr>
          <w:p w:rsidR="009D6CBB" w:rsidRPr="006B3968" w:rsidRDefault="009D6CBB" w:rsidP="00DE423B">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pPr>
              <w:pStyle w:val="Title"/>
              <w:ind w:left="0"/>
              <w:rPr>
                <w:rFonts w:ascii="Garamond" w:hAnsi="Garamond"/>
                <w:sz w:val="22"/>
                <w:lang w:val="fr-FR"/>
              </w:rPr>
            </w:pPr>
            <w:r w:rsidRPr="006B3968">
              <w:rPr>
                <w:rFonts w:ascii="Garamond" w:hAnsi="Garamond"/>
                <w:sz w:val="22"/>
                <w:lang w:val="fr-FR"/>
              </w:rPr>
              <w:t>CHAPITRE I</w:t>
            </w:r>
            <w:r w:rsidRPr="006B3968">
              <w:rPr>
                <w:rFonts w:ascii="Garamond" w:hAnsi="Garamond"/>
                <w:sz w:val="22"/>
                <w:vertAlign w:val="superscript"/>
                <w:lang w:val="fr-FR"/>
              </w:rPr>
              <w:t>er</w:t>
            </w:r>
            <w:r w:rsidRPr="006B3968">
              <w:rPr>
                <w:rFonts w:ascii="Garamond" w:hAnsi="Garamond"/>
                <w:sz w:val="22"/>
                <w:lang w:val="fr-FR"/>
              </w:rPr>
              <w:t xml:space="preserve"> - Dispositions générales</w:t>
            </w:r>
          </w:p>
        </w:tc>
        <w:tc>
          <w:tcPr>
            <w:tcW w:w="676" w:type="dxa"/>
          </w:tcPr>
          <w:p w:rsidR="009D6CBB" w:rsidRPr="006B3968" w:rsidRDefault="009D6CBB">
            <w:pPr>
              <w:pStyle w:val="Title"/>
              <w:ind w:left="0"/>
              <w:rPr>
                <w:rFonts w:ascii="Garamond" w:hAnsi="Garamond"/>
                <w:sz w:val="22"/>
              </w:rPr>
            </w:pPr>
          </w:p>
        </w:tc>
        <w:tc>
          <w:tcPr>
            <w:tcW w:w="4162" w:type="dxa"/>
          </w:tcPr>
          <w:p w:rsidR="009D6CBB" w:rsidRPr="006B3968" w:rsidRDefault="009D6CBB">
            <w:pPr>
              <w:pStyle w:val="Title"/>
              <w:ind w:left="0"/>
              <w:rPr>
                <w:rFonts w:ascii="Garamond" w:hAnsi="Garamond"/>
                <w:sz w:val="22"/>
              </w:rPr>
            </w:pPr>
            <w:r w:rsidRPr="006B3968">
              <w:rPr>
                <w:rFonts w:ascii="Garamond" w:hAnsi="Garamond"/>
                <w:sz w:val="22"/>
              </w:rPr>
              <w:t>HOOFDSTUK I – Algemene bepalingen</w:t>
            </w:r>
          </w:p>
        </w:tc>
      </w:tr>
      <w:tr w:rsidR="009D6CBB" w:rsidRPr="00B125DA" w:rsidTr="00F80C51">
        <w:tc>
          <w:tcPr>
            <w:tcW w:w="4162" w:type="dxa"/>
          </w:tcPr>
          <w:p w:rsidR="009D6CBB" w:rsidRPr="006B3968" w:rsidRDefault="009D6CBB">
            <w:pPr>
              <w:jc w:val="both"/>
              <w:rPr>
                <w:rFonts w:ascii="Garamond" w:hAnsi="Garamond"/>
                <w:b/>
                <w:u w:val="single"/>
                <w:lang w:val="fr-FR"/>
              </w:rPr>
            </w:pPr>
          </w:p>
        </w:tc>
        <w:tc>
          <w:tcPr>
            <w:tcW w:w="676" w:type="dxa"/>
          </w:tcPr>
          <w:p w:rsidR="009D6CBB" w:rsidRPr="006B3968" w:rsidRDefault="009D6CBB">
            <w:pPr>
              <w:jc w:val="both"/>
              <w:rPr>
                <w:rFonts w:ascii="Garamond" w:hAnsi="Garamond"/>
                <w:b/>
                <w:u w:val="single"/>
                <w:lang w:val="fr-BE"/>
              </w:rPr>
            </w:pPr>
          </w:p>
        </w:tc>
        <w:tc>
          <w:tcPr>
            <w:tcW w:w="4162" w:type="dxa"/>
          </w:tcPr>
          <w:p w:rsidR="009D6CBB" w:rsidRPr="006B3968" w:rsidRDefault="009D6CBB">
            <w:pPr>
              <w:jc w:val="both"/>
              <w:rPr>
                <w:rFonts w:ascii="Garamond" w:hAnsi="Garamond"/>
                <w:b/>
                <w:u w:val="single"/>
              </w:rPr>
            </w:pPr>
          </w:p>
        </w:tc>
      </w:tr>
      <w:tr w:rsidR="009D6CBB" w:rsidRPr="00B125DA" w:rsidTr="00F80C51">
        <w:tc>
          <w:tcPr>
            <w:tcW w:w="4162" w:type="dxa"/>
          </w:tcPr>
          <w:p w:rsidR="009D6CBB" w:rsidRPr="006B3968" w:rsidRDefault="009D6CBB">
            <w:pPr>
              <w:jc w:val="both"/>
              <w:rPr>
                <w:rFonts w:ascii="Garamond" w:hAnsi="Garamond"/>
                <w:b/>
                <w:u w:val="single"/>
                <w:lang w:val="fr-FR"/>
              </w:rPr>
            </w:pPr>
          </w:p>
        </w:tc>
        <w:tc>
          <w:tcPr>
            <w:tcW w:w="676" w:type="dxa"/>
          </w:tcPr>
          <w:p w:rsidR="009D6CBB" w:rsidRPr="006B3968" w:rsidRDefault="009D6CBB">
            <w:pPr>
              <w:jc w:val="both"/>
              <w:rPr>
                <w:rFonts w:ascii="Garamond" w:hAnsi="Garamond"/>
                <w:b/>
                <w:u w:val="single"/>
                <w:lang w:val="fr-BE"/>
              </w:rPr>
            </w:pPr>
          </w:p>
        </w:tc>
        <w:tc>
          <w:tcPr>
            <w:tcW w:w="4162" w:type="dxa"/>
          </w:tcPr>
          <w:p w:rsidR="009D6CBB" w:rsidRPr="006B3968" w:rsidRDefault="009D6CBB">
            <w:pPr>
              <w:jc w:val="both"/>
              <w:rPr>
                <w:rFonts w:ascii="Garamond" w:hAnsi="Garamond"/>
                <w:b/>
                <w:u w:val="single"/>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Article 1</w:t>
            </w:r>
            <w:r w:rsidRPr="006B3968">
              <w:rPr>
                <w:rFonts w:ascii="Garamond" w:hAnsi="Garamond"/>
                <w:b/>
                <w:sz w:val="22"/>
                <w:vertAlign w:val="superscript"/>
                <w:lang w:val="fr-FR"/>
              </w:rPr>
              <w:t>er</w:t>
            </w:r>
            <w:r w:rsidRPr="006B3968">
              <w:rPr>
                <w:rFonts w:ascii="Garamond" w:hAnsi="Garamond"/>
                <w:b/>
                <w:sz w:val="22"/>
                <w:lang w:val="fr-FR"/>
              </w:rPr>
              <w:t>.</w:t>
            </w:r>
            <w:r w:rsidRPr="006B3968">
              <w:rPr>
                <w:rFonts w:ascii="Garamond" w:hAnsi="Garamond"/>
                <w:sz w:val="22"/>
                <w:lang w:val="fr-FR"/>
              </w:rPr>
              <w:t xml:space="preserve"> </w:t>
            </w:r>
            <w:r w:rsidRPr="006B3968">
              <w:rPr>
                <w:rFonts w:ascii="Garamond" w:hAnsi="Garamond"/>
                <w:sz w:val="22"/>
                <w:szCs w:val="22"/>
                <w:lang w:val="fr-FR"/>
              </w:rPr>
              <w:t>Pour l'application du présent arrêté, on entend par :</w:t>
            </w:r>
          </w:p>
        </w:tc>
        <w:tc>
          <w:tcPr>
            <w:tcW w:w="676" w:type="dxa"/>
          </w:tcPr>
          <w:p w:rsidR="009D6CBB" w:rsidRPr="006B3968" w:rsidRDefault="009D6CBB">
            <w:pPr>
              <w:jc w:val="both"/>
              <w:rPr>
                <w:rFonts w:ascii="Garamond" w:hAnsi="Garamond"/>
                <w:b/>
                <w:u w:val="single"/>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Artikel 1.</w:t>
            </w:r>
            <w:r w:rsidRPr="006B3968">
              <w:rPr>
                <w:rFonts w:ascii="Garamond" w:hAnsi="Garamond"/>
                <w:sz w:val="22"/>
              </w:rPr>
              <w:t xml:space="preserve"> Voor de toepassing van dit besluit wordt verstaan onder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E13524">
            <w:pPr>
              <w:pStyle w:val="BodyText"/>
              <w:numPr>
                <w:ilvl w:val="0"/>
                <w:numId w:val="15"/>
              </w:numPr>
              <w:jc w:val="both"/>
              <w:rPr>
                <w:rFonts w:ascii="Garamond" w:hAnsi="Garamond"/>
                <w:sz w:val="22"/>
                <w:lang w:val="fr-FR"/>
              </w:rPr>
            </w:pPr>
            <w:r>
              <w:rPr>
                <w:rFonts w:ascii="Garamond" w:hAnsi="Garamond"/>
                <w:sz w:val="22"/>
                <w:szCs w:val="22"/>
                <w:lang w:val="fr-FR"/>
              </w:rPr>
              <w:t>Ministre : le m</w:t>
            </w:r>
            <w:r w:rsidRPr="006B3968">
              <w:rPr>
                <w:rFonts w:ascii="Garamond" w:hAnsi="Garamond"/>
                <w:sz w:val="22"/>
                <w:szCs w:val="22"/>
                <w:lang w:val="fr-FR"/>
              </w:rPr>
              <w:t xml:space="preserve">inistre </w:t>
            </w:r>
            <w:r>
              <w:rPr>
                <w:rFonts w:ascii="Garamond" w:hAnsi="Garamond"/>
                <w:sz w:val="22"/>
                <w:szCs w:val="22"/>
                <w:lang w:val="fr-FR"/>
              </w:rPr>
              <w:t>qui a</w:t>
            </w:r>
            <w:r w:rsidRPr="006B3968">
              <w:rPr>
                <w:rFonts w:ascii="Garamond" w:hAnsi="Garamond"/>
                <w:sz w:val="22"/>
                <w:szCs w:val="22"/>
                <w:lang w:val="fr-FR"/>
              </w:rPr>
              <w:t xml:space="preserve"> le bien-être animal</w:t>
            </w:r>
            <w:r>
              <w:rPr>
                <w:rFonts w:ascii="Garamond" w:hAnsi="Garamond"/>
                <w:sz w:val="22"/>
                <w:szCs w:val="22"/>
                <w:lang w:val="fr-FR"/>
              </w:rPr>
              <w:t xml:space="preserve"> dans ses attributions</w:t>
            </w:r>
            <w:r w:rsidRPr="006B3968">
              <w:rPr>
                <w:rFonts w:ascii="Garamond" w:hAnsi="Garamond"/>
                <w:sz w:val="22"/>
                <w:szCs w:val="22"/>
                <w:lang w:val="fr-FR"/>
              </w:rPr>
              <w:t>;</w:t>
            </w:r>
          </w:p>
        </w:tc>
        <w:tc>
          <w:tcPr>
            <w:tcW w:w="676" w:type="dxa"/>
          </w:tcPr>
          <w:p w:rsidR="009D6CBB" w:rsidRPr="006B3968" w:rsidRDefault="009D6CBB">
            <w:pPr>
              <w:pStyle w:val="BodyText"/>
              <w:jc w:val="both"/>
              <w:rPr>
                <w:rFonts w:ascii="Garamond" w:hAnsi="Garamond"/>
                <w:sz w:val="22"/>
                <w:lang w:val="fr-FR"/>
              </w:rPr>
            </w:pPr>
          </w:p>
        </w:tc>
        <w:tc>
          <w:tcPr>
            <w:tcW w:w="4162" w:type="dxa"/>
          </w:tcPr>
          <w:p w:rsidR="009D6CBB" w:rsidRPr="006B3968" w:rsidRDefault="009D6CBB">
            <w:pPr>
              <w:pStyle w:val="BodyText"/>
              <w:numPr>
                <w:ilvl w:val="0"/>
                <w:numId w:val="3"/>
              </w:numPr>
              <w:jc w:val="both"/>
              <w:rPr>
                <w:rFonts w:ascii="Garamond" w:hAnsi="Garamond"/>
                <w:sz w:val="22"/>
              </w:rPr>
            </w:pPr>
            <w:r w:rsidRPr="006B3968">
              <w:rPr>
                <w:rFonts w:ascii="Garamond" w:hAnsi="Garamond"/>
                <w:sz w:val="22"/>
              </w:rPr>
              <w:t>Minister : de minister bevoegd voor dierenwelzijn;</w:t>
            </w:r>
          </w:p>
        </w:tc>
      </w:tr>
      <w:tr w:rsidR="009D6CBB" w:rsidRPr="00B125DA" w:rsidTr="00F80C51">
        <w:tc>
          <w:tcPr>
            <w:tcW w:w="4162" w:type="dxa"/>
          </w:tcPr>
          <w:p w:rsidR="009D6CBB" w:rsidRPr="006B3968" w:rsidRDefault="009D6CBB">
            <w:pPr>
              <w:pStyle w:val="BodyText"/>
              <w:jc w:val="both"/>
              <w:rPr>
                <w:rFonts w:ascii="Garamond" w:hAnsi="Garamond"/>
                <w:sz w:val="22"/>
                <w:lang w:val="nl-BE"/>
              </w:rPr>
            </w:pPr>
          </w:p>
        </w:tc>
        <w:tc>
          <w:tcPr>
            <w:tcW w:w="676" w:type="dxa"/>
          </w:tcPr>
          <w:p w:rsidR="009D6CBB" w:rsidRPr="006B3968" w:rsidRDefault="009D6CBB">
            <w:pPr>
              <w:pStyle w:val="BodyText"/>
              <w:jc w:val="both"/>
              <w:rPr>
                <w:rFonts w:ascii="Garamond" w:hAnsi="Garamond"/>
                <w:sz w:val="22"/>
                <w:lang w:val="nl-BE"/>
              </w:rPr>
            </w:pPr>
          </w:p>
        </w:tc>
        <w:tc>
          <w:tcPr>
            <w:tcW w:w="4162" w:type="dxa"/>
          </w:tcPr>
          <w:p w:rsidR="009D6CBB" w:rsidRPr="006B3968" w:rsidRDefault="009D6CBB">
            <w:pPr>
              <w:pStyle w:val="BodyText"/>
              <w:jc w:val="both"/>
              <w:rPr>
                <w:rFonts w:ascii="Garamond" w:hAnsi="Garamond"/>
                <w:sz w:val="22"/>
              </w:rPr>
            </w:pPr>
          </w:p>
        </w:tc>
      </w:tr>
      <w:tr w:rsidR="009D6CBB" w:rsidRPr="00B125DA" w:rsidTr="00F80C51">
        <w:tc>
          <w:tcPr>
            <w:tcW w:w="4162" w:type="dxa"/>
          </w:tcPr>
          <w:p w:rsidR="009D6CBB" w:rsidRPr="006B3968" w:rsidRDefault="009D6CBB" w:rsidP="00BD283F">
            <w:pPr>
              <w:pStyle w:val="BodyText"/>
              <w:numPr>
                <w:ilvl w:val="0"/>
                <w:numId w:val="15"/>
              </w:numPr>
              <w:jc w:val="both"/>
              <w:rPr>
                <w:rFonts w:ascii="Garamond" w:hAnsi="Garamond"/>
                <w:sz w:val="22"/>
                <w:szCs w:val="22"/>
                <w:lang w:val="fr-FR"/>
              </w:rPr>
            </w:pPr>
            <w:r w:rsidRPr="006B3968">
              <w:rPr>
                <w:rFonts w:ascii="Garamond" w:hAnsi="Garamond"/>
                <w:sz w:val="22"/>
                <w:szCs w:val="22"/>
                <w:lang w:val="fr-FR"/>
              </w:rPr>
              <w:t>Responsable : la personne physique, propriétaire ou détentrice d'un chien, qui exerce habituellement sur lui une gestion ou une surveillance directe;</w:t>
            </w:r>
          </w:p>
        </w:tc>
        <w:tc>
          <w:tcPr>
            <w:tcW w:w="676" w:type="dxa"/>
          </w:tcPr>
          <w:p w:rsidR="009D6CBB" w:rsidRPr="006B3968" w:rsidRDefault="009D6CBB">
            <w:pPr>
              <w:pStyle w:val="invoegen"/>
              <w:rPr>
                <w:rFonts w:ascii="Garamond" w:hAnsi="Garamond"/>
                <w:b w:val="0"/>
                <w:i w:val="0"/>
                <w:color w:val="auto"/>
                <w:sz w:val="22"/>
                <w:lang w:val="fr-FR"/>
              </w:rPr>
            </w:pPr>
          </w:p>
        </w:tc>
        <w:tc>
          <w:tcPr>
            <w:tcW w:w="4162" w:type="dxa"/>
          </w:tcPr>
          <w:p w:rsidR="009D6CBB" w:rsidRPr="006B3968" w:rsidRDefault="009D6CBB">
            <w:pPr>
              <w:pStyle w:val="invoegen"/>
              <w:numPr>
                <w:ilvl w:val="0"/>
                <w:numId w:val="3"/>
              </w:numPr>
              <w:rPr>
                <w:rFonts w:ascii="Garamond" w:hAnsi="Garamond"/>
                <w:b w:val="0"/>
                <w:i w:val="0"/>
                <w:color w:val="auto"/>
                <w:sz w:val="22"/>
                <w:lang w:val="nl-NL"/>
              </w:rPr>
            </w:pPr>
            <w:r w:rsidRPr="006B3968">
              <w:rPr>
                <w:rFonts w:ascii="Garamond" w:hAnsi="Garamond"/>
                <w:b w:val="0"/>
                <w:i w:val="0"/>
                <w:color w:val="auto"/>
                <w:sz w:val="22"/>
                <w:lang w:val="nl-NL"/>
              </w:rPr>
              <w:t>Verantwoordelijke : de natuurlijke</w:t>
            </w:r>
            <w:r w:rsidRPr="006B3968">
              <w:rPr>
                <w:rFonts w:ascii="Garamond" w:hAnsi="Garamond"/>
                <w:b w:val="0"/>
                <w:color w:val="auto"/>
                <w:sz w:val="22"/>
                <w:lang w:val="nl-NL"/>
              </w:rPr>
              <w:t xml:space="preserve"> </w:t>
            </w:r>
            <w:r w:rsidRPr="006B3968">
              <w:rPr>
                <w:rFonts w:ascii="Garamond" w:hAnsi="Garamond"/>
                <w:b w:val="0"/>
                <w:i w:val="0"/>
                <w:color w:val="auto"/>
                <w:sz w:val="22"/>
                <w:lang w:val="nl-NL"/>
              </w:rPr>
              <w:t>persoon, eigenaar of houder van een hond, die er gewoonlijk een onmiddellijk beheer of toezicht op uitoefent;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0718D4">
            <w:pPr>
              <w:pStyle w:val="BodyText"/>
              <w:numPr>
                <w:ilvl w:val="0"/>
                <w:numId w:val="15"/>
              </w:numPr>
              <w:jc w:val="both"/>
              <w:rPr>
                <w:rFonts w:ascii="Garamond" w:hAnsi="Garamond"/>
                <w:sz w:val="22"/>
                <w:szCs w:val="22"/>
                <w:lang w:val="fr-FR"/>
              </w:rPr>
            </w:pPr>
            <w:r w:rsidRPr="006B3968">
              <w:rPr>
                <w:rFonts w:ascii="Garamond" w:hAnsi="Garamond"/>
                <w:sz w:val="22"/>
                <w:szCs w:val="22"/>
                <w:lang w:val="fr-FR"/>
              </w:rPr>
              <w:t>Vétérinaire : vétérinaire agréé en application de l'article 4, alinéa 3, de la loi du 28 août 1991 sur l'exercice de la médecine vétérinaire;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3"/>
              </w:numPr>
              <w:jc w:val="both"/>
              <w:rPr>
                <w:rFonts w:ascii="Garamond" w:hAnsi="Garamond"/>
              </w:rPr>
            </w:pPr>
            <w:r w:rsidRPr="006B3968">
              <w:rPr>
                <w:rFonts w:ascii="Garamond" w:hAnsi="Garamond"/>
                <w:sz w:val="22"/>
              </w:rPr>
              <w:t>Dierenarts : dierenarts erkend in uitvoering van artikel 4, derde lid, van de wet van 28 augustus 1991 op de uitoefening van de diergeneeskunde;</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B062B6">
            <w:pPr>
              <w:pStyle w:val="BodyText"/>
              <w:numPr>
                <w:ilvl w:val="0"/>
                <w:numId w:val="15"/>
              </w:numPr>
              <w:jc w:val="both"/>
              <w:rPr>
                <w:rFonts w:ascii="Garamond" w:hAnsi="Garamond"/>
                <w:sz w:val="22"/>
                <w:szCs w:val="22"/>
                <w:lang w:val="fr-FR"/>
              </w:rPr>
            </w:pPr>
            <w:r w:rsidRPr="006B3968">
              <w:rPr>
                <w:rFonts w:ascii="Garamond" w:hAnsi="Garamond"/>
                <w:sz w:val="22"/>
                <w:szCs w:val="22"/>
                <w:lang w:val="fr-FR"/>
              </w:rPr>
              <w:t>Refuge : refuge pour animaux agréé conformément aux dispositions de l'arrêté royal du 27 avril 2007 portant les conditions d'agrément des établissements pour animaux et portant les conditions de commercialisation des animaux;</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3"/>
              </w:numPr>
              <w:jc w:val="both"/>
              <w:rPr>
                <w:rFonts w:ascii="Garamond" w:hAnsi="Garamond"/>
              </w:rPr>
            </w:pPr>
            <w:r w:rsidRPr="006B3968">
              <w:rPr>
                <w:rFonts w:ascii="Garamond" w:hAnsi="Garamond"/>
                <w:sz w:val="22"/>
              </w:rPr>
              <w:t>Asiel : dierenasiel erkend overeenkomstig de bepalingen van het koninklijk besluit van 27 april 2007 houdende erkenningsvoorwaarden voor inrichtingen voor dieren en de voorwaarden inzake de verhandeling van dieren;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B062B6">
            <w:pPr>
              <w:pStyle w:val="BodyText"/>
              <w:numPr>
                <w:ilvl w:val="0"/>
                <w:numId w:val="15"/>
              </w:numPr>
              <w:jc w:val="both"/>
              <w:rPr>
                <w:rFonts w:ascii="Garamond" w:hAnsi="Garamond"/>
                <w:sz w:val="22"/>
                <w:szCs w:val="22"/>
                <w:lang w:val="fr-FR"/>
              </w:rPr>
            </w:pPr>
            <w:r w:rsidRPr="006B3968">
              <w:rPr>
                <w:rFonts w:ascii="Garamond" w:hAnsi="Garamond"/>
                <w:sz w:val="22"/>
                <w:szCs w:val="22"/>
                <w:lang w:val="fr-FR"/>
              </w:rPr>
              <w:t>Elevage agréé : élevage de chiens agréé conformément aux dispositions de l'arrêté royal du 27 avril 2007 portant les conditions d'agrément des établissements pour animaux et portant les conditions de commercialisation des animaux;</w:t>
            </w:r>
          </w:p>
        </w:tc>
        <w:tc>
          <w:tcPr>
            <w:tcW w:w="676" w:type="dxa"/>
          </w:tcPr>
          <w:p w:rsidR="009D6CBB" w:rsidRPr="006B3968" w:rsidRDefault="009D6CBB">
            <w:pPr>
              <w:pStyle w:val="invoegen"/>
              <w:rPr>
                <w:rFonts w:ascii="Garamond" w:hAnsi="Garamond"/>
                <w:b w:val="0"/>
                <w:i w:val="0"/>
                <w:color w:val="auto"/>
                <w:sz w:val="22"/>
                <w:lang w:val="fr-FR"/>
              </w:rPr>
            </w:pPr>
          </w:p>
        </w:tc>
        <w:tc>
          <w:tcPr>
            <w:tcW w:w="4162" w:type="dxa"/>
          </w:tcPr>
          <w:p w:rsidR="009D6CBB" w:rsidRPr="006B3968" w:rsidRDefault="009D6CBB">
            <w:pPr>
              <w:pStyle w:val="invoegen"/>
              <w:numPr>
                <w:ilvl w:val="0"/>
                <w:numId w:val="3"/>
              </w:numPr>
              <w:rPr>
                <w:rFonts w:ascii="Garamond" w:hAnsi="Garamond"/>
                <w:b w:val="0"/>
                <w:i w:val="0"/>
                <w:color w:val="auto"/>
                <w:sz w:val="22"/>
                <w:lang w:val="nl-NL"/>
              </w:rPr>
            </w:pPr>
            <w:r w:rsidRPr="006B3968">
              <w:rPr>
                <w:rFonts w:ascii="Garamond" w:hAnsi="Garamond"/>
                <w:b w:val="0"/>
                <w:i w:val="0"/>
                <w:color w:val="auto"/>
                <w:sz w:val="22"/>
                <w:lang w:val="nl-NL"/>
              </w:rPr>
              <w:t>Erkende kwekerij : hondenkwekerij erkend overeenkomstig de bepalingen van het koninklijk besluit van 27 april 2007 houdende erkenningsvoorwaarden voor inrichtingen voor dieren en de voorwaarden inzake de verhandeling van dieren;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B062B6">
            <w:pPr>
              <w:pStyle w:val="BodyText"/>
              <w:numPr>
                <w:ilvl w:val="0"/>
                <w:numId w:val="15"/>
              </w:numPr>
              <w:jc w:val="both"/>
              <w:rPr>
                <w:rFonts w:ascii="Garamond" w:hAnsi="Garamond"/>
                <w:sz w:val="22"/>
                <w:szCs w:val="22"/>
                <w:lang w:val="fr-FR"/>
              </w:rPr>
            </w:pPr>
            <w:r w:rsidRPr="006B3968">
              <w:rPr>
                <w:rFonts w:ascii="Garamond" w:hAnsi="Garamond"/>
                <w:sz w:val="22"/>
                <w:szCs w:val="22"/>
                <w:lang w:val="fr-FR"/>
              </w:rPr>
              <w:t>Commercialiser : mettre sur le marché, mettre en vente, exposer dans un but de vente, échanger, vendre, céder à titre gratuit ou onéreux et toute activité entrainant un changement de responsable.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4"/>
              </w:numPr>
              <w:jc w:val="both"/>
              <w:rPr>
                <w:rFonts w:ascii="Garamond" w:hAnsi="Garamond"/>
              </w:rPr>
            </w:pPr>
            <w:r w:rsidRPr="006B3968">
              <w:rPr>
                <w:rFonts w:ascii="Garamond" w:hAnsi="Garamond"/>
                <w:sz w:val="22"/>
              </w:rPr>
              <w:t>Verhandelen : in de handel brengen, te koop aanbieden, tentoonstellen met het oog op verkoop, ruilen, verkopen, ten kosteloze of bezwarende titel afstaan en elke activiteit die een wijziging van verantwoordelijke met zich meebrengt.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2.</w:t>
            </w:r>
            <w:r w:rsidRPr="006B3968">
              <w:rPr>
                <w:rFonts w:ascii="Garamond" w:hAnsi="Garamond"/>
                <w:sz w:val="22"/>
                <w:lang w:val="fr-FR"/>
              </w:rPr>
              <w:t xml:space="preserve"> Les dispositions du présent arrêté ne s'appliquent pas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2.</w:t>
            </w:r>
            <w:r w:rsidRPr="006B3968">
              <w:rPr>
                <w:rFonts w:ascii="Garamond" w:hAnsi="Garamond"/>
                <w:sz w:val="22"/>
              </w:rPr>
              <w:t xml:space="preserve"> De bepalingen van dit besluit zijn niet van toepassing op :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B062B6">
            <w:pPr>
              <w:numPr>
                <w:ilvl w:val="0"/>
                <w:numId w:val="16"/>
              </w:numPr>
              <w:jc w:val="both"/>
              <w:rPr>
                <w:rFonts w:ascii="Garamond" w:hAnsi="Garamond"/>
                <w:lang w:val="fr-FR"/>
              </w:rPr>
            </w:pPr>
            <w:r w:rsidRPr="006B3968">
              <w:rPr>
                <w:rFonts w:ascii="Garamond" w:hAnsi="Garamond"/>
                <w:sz w:val="22"/>
                <w:lang w:val="fr-FR"/>
              </w:rPr>
              <w:t xml:space="preserve">aux chiens </w:t>
            </w:r>
            <w:r w:rsidRPr="006B3968">
              <w:rPr>
                <w:rFonts w:ascii="Garamond" w:hAnsi="Garamond"/>
                <w:sz w:val="22"/>
                <w:szCs w:val="22"/>
                <w:lang w:val="fr-FR"/>
              </w:rPr>
              <w:t>accompagnant leur responsable lors d'un séjour de moins de six mois en Belgique;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5"/>
              </w:numPr>
              <w:jc w:val="both"/>
              <w:rPr>
                <w:rFonts w:ascii="Garamond" w:hAnsi="Garamond"/>
              </w:rPr>
            </w:pPr>
            <w:r w:rsidRPr="006B3968">
              <w:rPr>
                <w:rFonts w:ascii="Garamond" w:hAnsi="Garamond"/>
                <w:sz w:val="22"/>
              </w:rPr>
              <w:t>honden die hun verantwoordelijke vergezellen tijdens een verblijf van minder dan zes maanden in België;</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numPr>
                <w:ilvl w:val="0"/>
                <w:numId w:val="16"/>
              </w:numPr>
              <w:jc w:val="both"/>
              <w:rPr>
                <w:rFonts w:ascii="Garamond" w:hAnsi="Garamond"/>
                <w:szCs w:val="22"/>
                <w:lang w:val="fr-FR"/>
              </w:rPr>
            </w:pPr>
            <w:r w:rsidRPr="006B3968">
              <w:rPr>
                <w:rFonts w:ascii="Garamond" w:hAnsi="Garamond"/>
                <w:sz w:val="22"/>
                <w:szCs w:val="22"/>
                <w:lang w:val="fr-FR"/>
              </w:rPr>
              <w:t>aux chiens élevés en vue d'être utilisés dans l'expérimentation animale</w:t>
            </w:r>
            <w:r>
              <w:rPr>
                <w:rFonts w:ascii="Garamond" w:hAnsi="Garamond"/>
                <w:sz w:val="22"/>
                <w:szCs w:val="22"/>
                <w:lang w:val="fr-FR"/>
              </w:rPr>
              <w:t>.</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5"/>
              </w:numPr>
              <w:jc w:val="both"/>
              <w:rPr>
                <w:rFonts w:ascii="Garamond" w:hAnsi="Garamond"/>
              </w:rPr>
            </w:pPr>
            <w:r w:rsidRPr="006B3968">
              <w:rPr>
                <w:rFonts w:ascii="Garamond" w:hAnsi="Garamond"/>
                <w:sz w:val="22"/>
              </w:rPr>
              <w:t>honden gefokt voor gebruik in dierproeven.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3.</w:t>
            </w:r>
            <w:r w:rsidRPr="006B3968">
              <w:rPr>
                <w:rFonts w:ascii="Garamond" w:hAnsi="Garamond"/>
                <w:sz w:val="22"/>
                <w:lang w:val="fr-FR"/>
              </w:rPr>
              <w:t xml:space="preserve"> § 1er. </w:t>
            </w:r>
            <w:r w:rsidRPr="006B3968">
              <w:rPr>
                <w:rFonts w:ascii="Garamond" w:hAnsi="Garamond"/>
                <w:sz w:val="22"/>
                <w:szCs w:val="22"/>
                <w:lang w:val="fr-FR"/>
              </w:rPr>
              <w:t>Les données permettant d'identifier les chiens et de retrouver le nom et l'adresse de leurs responsables sont recueillies et tenues à jour dans une base de données.</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3.</w:t>
            </w:r>
            <w:r w:rsidRPr="006B3968">
              <w:rPr>
                <w:rFonts w:ascii="Garamond" w:hAnsi="Garamond"/>
                <w:sz w:val="22"/>
              </w:rPr>
              <w:t xml:space="preserve"> § 1. De gegevens die het mogelijk maken honden te identificeren en naam en adres van hun verantwoordelijken terug te vinden, worden verzameld en bijgehouden in een databank.</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2. La base de données est gérée par le service public compétent pour le bien-être animal. Celui-ci peut, pour une partie ou la totalité de cette tâche, faire appel à une société de prestation de service.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xml:space="preserve">§ 2. De databank wordt beheerd door de overheidsdienst bevoegd voor dierenwelzijn. Deze kan voor het geheel of een deel van deze taak een beroep doen op een dienstverlenend bedrijf.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4.</w:t>
            </w:r>
            <w:r w:rsidRPr="006B3968">
              <w:rPr>
                <w:rFonts w:ascii="Garamond" w:hAnsi="Garamond"/>
                <w:sz w:val="22"/>
                <w:lang w:val="fr-FR"/>
              </w:rPr>
              <w:t xml:space="preserve"> § 1er. </w:t>
            </w:r>
            <w:r w:rsidRPr="006B3968">
              <w:rPr>
                <w:rFonts w:ascii="Garamond" w:hAnsi="Garamond"/>
                <w:sz w:val="22"/>
                <w:szCs w:val="22"/>
                <w:lang w:val="fr-FR"/>
              </w:rPr>
              <w:t>Le responsable d'un chien fait identifier et enregistrer celui-ci avant l'âge de huit semaines conformément aux dispositions du présent arrêté.</w:t>
            </w:r>
          </w:p>
        </w:tc>
        <w:tc>
          <w:tcPr>
            <w:tcW w:w="676" w:type="dxa"/>
          </w:tcPr>
          <w:p w:rsidR="009D6CBB" w:rsidRPr="006B3968" w:rsidRDefault="009D6CBB">
            <w:pPr>
              <w:jc w:val="both"/>
              <w:rPr>
                <w:rFonts w:ascii="Garamond" w:hAnsi="Garamond"/>
                <w:b/>
                <w:u w:val="single"/>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4.</w:t>
            </w:r>
            <w:r w:rsidRPr="006B3968">
              <w:rPr>
                <w:rFonts w:ascii="Garamond" w:hAnsi="Garamond"/>
                <w:sz w:val="22"/>
              </w:rPr>
              <w:t xml:space="preserve"> § 1. De verantwoordelijke van een hond laat deze vóór de leeftijd van acht weken identificeren en registreren overeenkomstig de bepalingen van dit besluit.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pStyle w:val="BodyText2"/>
              <w:rPr>
                <w:rFonts w:ascii="Garamond" w:hAnsi="Garamond"/>
                <w:sz w:val="22"/>
                <w:lang w:val="fr-FR"/>
              </w:rPr>
            </w:pPr>
            <w:r w:rsidRPr="006B3968">
              <w:rPr>
                <w:rFonts w:ascii="Garamond" w:hAnsi="Garamond"/>
                <w:sz w:val="22"/>
                <w:szCs w:val="22"/>
                <w:lang w:val="fr-FR"/>
              </w:rPr>
              <w:t>Le responsable d'un chien fait en tout cas identifier et enregistrer celui-ci avant que le chien soit commercialisé.</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sz w:val="22"/>
              </w:rPr>
              <w:t xml:space="preserve">De verantwoordelijke van een hond laat deze in elk geval identificeren en registreren vooraleer de hond verhandeld wordt. </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fr-FR"/>
              </w:rPr>
            </w:pPr>
            <w:r w:rsidRPr="006B3968">
              <w:rPr>
                <w:rFonts w:ascii="Garamond" w:hAnsi="Garamond"/>
                <w:sz w:val="22"/>
                <w:lang w:val="fr-FR"/>
              </w:rPr>
              <w:t>§ 2. En dérogation au paragraphe 1</w:t>
            </w:r>
            <w:r w:rsidRPr="006B3968">
              <w:rPr>
                <w:rFonts w:ascii="Garamond" w:hAnsi="Garamond"/>
                <w:sz w:val="22"/>
                <w:vertAlign w:val="superscript"/>
                <w:lang w:val="fr-FR"/>
              </w:rPr>
              <w:t>er</w:t>
            </w:r>
            <w:r w:rsidRPr="006B3968">
              <w:rPr>
                <w:rFonts w:ascii="Garamond" w:hAnsi="Garamond"/>
                <w:sz w:val="22"/>
                <w:lang w:val="fr-FR"/>
              </w:rPr>
              <w:t xml:space="preserve">, alinéa 2, dans les cas suivants un chien identifié peut être commercialisé avant d'être enregistré au préalable : </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sz w:val="22"/>
              </w:rPr>
              <w:t xml:space="preserve">§ </w:t>
            </w:r>
            <w:smartTag w:uri="urn:schemas-microsoft-com:office:smarttags" w:element="metricconverter">
              <w:smartTagPr>
                <w:attr w:name="ProductID" w:val="2. In"/>
              </w:smartTagPr>
              <w:r w:rsidRPr="006B3968">
                <w:rPr>
                  <w:rFonts w:ascii="Garamond" w:hAnsi="Garamond"/>
                  <w:sz w:val="22"/>
                </w:rPr>
                <w:t>2. In</w:t>
              </w:r>
            </w:smartTag>
            <w:r w:rsidRPr="006B3968">
              <w:rPr>
                <w:rFonts w:ascii="Garamond" w:hAnsi="Garamond"/>
                <w:sz w:val="22"/>
              </w:rPr>
              <w:t xml:space="preserve"> volgende gevallen kan een geïdentificeerde hond in afwijking van paragraaf 1, tweede lid, verhandeld worden zonder voorafgaande registratie :</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512BBB">
            <w:pPr>
              <w:pStyle w:val="BodyText2"/>
              <w:numPr>
                <w:ilvl w:val="0"/>
                <w:numId w:val="17"/>
              </w:numPr>
              <w:rPr>
                <w:rFonts w:ascii="Garamond" w:hAnsi="Garamond"/>
                <w:sz w:val="22"/>
                <w:lang w:val="fr-FR"/>
              </w:rPr>
            </w:pPr>
            <w:r w:rsidRPr="006B3968">
              <w:rPr>
                <w:rFonts w:ascii="Garamond" w:hAnsi="Garamond"/>
                <w:sz w:val="22"/>
                <w:szCs w:val="22"/>
                <w:lang w:val="fr-FR"/>
              </w:rPr>
              <w:t>le chien est né chez l'éleveur et il est</w:t>
            </w:r>
            <w:r>
              <w:rPr>
                <w:rFonts w:ascii="Garamond" w:hAnsi="Garamond"/>
                <w:sz w:val="22"/>
                <w:szCs w:val="22"/>
                <w:lang w:val="fr-FR"/>
              </w:rPr>
              <w:t xml:space="preserve"> commercialisé</w:t>
            </w:r>
            <w:r w:rsidRPr="006B3968">
              <w:rPr>
                <w:rFonts w:ascii="Garamond" w:hAnsi="Garamond"/>
                <w:sz w:val="22"/>
                <w:szCs w:val="22"/>
                <w:lang w:val="fr-FR"/>
              </w:rPr>
              <w:t xml:space="preserve"> à un élevage agréé ou à l'étranger dans les huit jours après l'identification;</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numPr>
                <w:ilvl w:val="0"/>
                <w:numId w:val="14"/>
              </w:numPr>
              <w:jc w:val="both"/>
              <w:rPr>
                <w:rFonts w:ascii="Garamond" w:hAnsi="Garamond"/>
              </w:rPr>
            </w:pPr>
            <w:r w:rsidRPr="006B3968">
              <w:rPr>
                <w:rFonts w:ascii="Garamond" w:hAnsi="Garamond"/>
                <w:sz w:val="22"/>
              </w:rPr>
              <w:t>de hond is geboren bij de kweker en wordt binnen de acht dagen na identificatie verhandeld aan een erkende kwekerij of naar het buitenland;</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E413A0">
            <w:pPr>
              <w:pStyle w:val="BodyText2"/>
              <w:numPr>
                <w:ilvl w:val="0"/>
                <w:numId w:val="17"/>
              </w:numPr>
              <w:rPr>
                <w:rFonts w:ascii="Garamond" w:hAnsi="Garamond"/>
                <w:sz w:val="22"/>
                <w:szCs w:val="22"/>
                <w:lang w:val="fr-FR"/>
              </w:rPr>
            </w:pPr>
            <w:r w:rsidRPr="006B3968">
              <w:rPr>
                <w:rFonts w:ascii="Garamond" w:hAnsi="Garamond"/>
                <w:sz w:val="22"/>
                <w:szCs w:val="22"/>
                <w:lang w:val="fr-FR"/>
              </w:rPr>
              <w:t>le chien provient de l'étranger et est commercialisé à l'étranger dans les huit jours après la finalisation de la procédure d'identification décrite au chapitre III</w:t>
            </w:r>
            <w:r>
              <w:rPr>
                <w:rFonts w:ascii="Garamond" w:hAnsi="Garamond"/>
                <w:sz w:val="22"/>
                <w:szCs w:val="22"/>
                <w:lang w:val="fr-FR"/>
              </w:rPr>
              <w:t>.</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rsidP="00E413A0">
            <w:pPr>
              <w:pStyle w:val="BodyText2"/>
              <w:numPr>
                <w:ilvl w:val="0"/>
                <w:numId w:val="14"/>
              </w:numPr>
              <w:rPr>
                <w:rFonts w:ascii="Garamond" w:hAnsi="Garamond"/>
                <w:sz w:val="22"/>
              </w:rPr>
            </w:pPr>
            <w:r w:rsidRPr="006B3968">
              <w:rPr>
                <w:rFonts w:ascii="Garamond" w:hAnsi="Garamond"/>
                <w:sz w:val="22"/>
              </w:rPr>
              <w:t>de hond is afkomstig uit het buitenland en wordt binnen de acht dagen na het afwerken van de identificatieprocedure beschreven in hoofdstuk III verhandeld naar het buitenland.</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E13524">
            <w:pPr>
              <w:pStyle w:val="BodyText2"/>
              <w:rPr>
                <w:rFonts w:ascii="Garamond" w:hAnsi="Garamond"/>
                <w:sz w:val="22"/>
                <w:lang w:val="fr-FR"/>
              </w:rPr>
            </w:pPr>
            <w:r w:rsidRPr="006B3968">
              <w:rPr>
                <w:rFonts w:ascii="Garamond" w:hAnsi="Garamond"/>
                <w:sz w:val="22"/>
                <w:lang w:val="fr-FR"/>
              </w:rPr>
              <w:t>§ 3.</w:t>
            </w:r>
            <w:r w:rsidRPr="006B3968">
              <w:rPr>
                <w:rFonts w:ascii="Garamond" w:hAnsi="Garamond"/>
                <w:sz w:val="22"/>
                <w:szCs w:val="22"/>
                <w:lang w:val="fr-FR"/>
              </w:rPr>
              <w:t xml:space="preserve"> Les chiens provenant de l'étranger et âgés de plus de huit semaines au moment de leur introduction sur le territoire belge sont enregistrés dans les huit jours </w:t>
            </w:r>
            <w:r>
              <w:rPr>
                <w:rFonts w:ascii="Garamond" w:hAnsi="Garamond"/>
                <w:sz w:val="22"/>
                <w:szCs w:val="22"/>
                <w:lang w:val="fr-FR"/>
              </w:rPr>
              <w:t>après</w:t>
            </w:r>
            <w:r w:rsidRPr="006B3968">
              <w:rPr>
                <w:rFonts w:ascii="Garamond" w:hAnsi="Garamond"/>
                <w:sz w:val="22"/>
                <w:szCs w:val="22"/>
                <w:lang w:val="fr-FR"/>
              </w:rPr>
              <w:t xml:space="preserve"> leur arrivée.</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sz w:val="22"/>
              </w:rPr>
              <w:t>§ 3. Honden afkomstig uit het buitenland die meer dan acht weken oud zijn op het moment dat ze België binnengebracht worden, worden binnen de acht dagen na hun aankomst geregistreerd.</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fr-FR"/>
              </w:rPr>
            </w:pPr>
            <w:r w:rsidRPr="006B3968">
              <w:rPr>
                <w:rFonts w:ascii="Garamond" w:hAnsi="Garamond"/>
                <w:b/>
                <w:sz w:val="22"/>
                <w:lang w:val="fr-FR"/>
              </w:rPr>
              <w:t>Art. 5.</w:t>
            </w:r>
            <w:r w:rsidRPr="006B3968">
              <w:rPr>
                <w:rFonts w:ascii="Garamond" w:hAnsi="Garamond"/>
                <w:sz w:val="22"/>
                <w:lang w:val="fr-FR"/>
              </w:rPr>
              <w:t xml:space="preserve"> § 1er. </w:t>
            </w:r>
            <w:r w:rsidRPr="006B3968">
              <w:rPr>
                <w:rFonts w:ascii="Garamond" w:hAnsi="Garamond"/>
                <w:sz w:val="22"/>
                <w:szCs w:val="22"/>
                <w:lang w:val="fr-FR"/>
              </w:rPr>
              <w:t>La preuve d'identification est fournie par le certificat d'identification dûment complété.  Le Ministre fixe les conditions auxquelles le certificat d'identification répond.</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b/>
                <w:sz w:val="22"/>
              </w:rPr>
              <w:t>Art. 5.</w:t>
            </w:r>
            <w:r w:rsidRPr="006B3968">
              <w:rPr>
                <w:rFonts w:ascii="Garamond" w:hAnsi="Garamond"/>
                <w:sz w:val="22"/>
              </w:rPr>
              <w:t xml:space="preserve"> § 1. Als bewijs van identificatie geldt het volledig ingevulde identificatiecertificaat. De Minister bepaalt de voorwaarden waaraan het identificatiecertificaat voldoet.</w:t>
            </w:r>
          </w:p>
        </w:tc>
      </w:tr>
      <w:tr w:rsidR="009D6CBB" w:rsidRPr="00B125DA" w:rsidTr="00F80C51">
        <w:tc>
          <w:tcPr>
            <w:tcW w:w="4162" w:type="dxa"/>
          </w:tcPr>
          <w:p w:rsidR="009D6CBB" w:rsidRPr="006B3968" w:rsidRDefault="009D6CBB">
            <w:pPr>
              <w:pStyle w:val="BodyText2"/>
              <w:rPr>
                <w:rFonts w:ascii="Garamond" w:hAnsi="Garamond"/>
                <w:sz w:val="22"/>
                <w:lang w:val="fr-FR"/>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fr-FR"/>
              </w:rPr>
            </w:pPr>
            <w:r w:rsidRPr="006B3968">
              <w:rPr>
                <w:rFonts w:ascii="Garamond" w:hAnsi="Garamond"/>
                <w:sz w:val="22"/>
                <w:lang w:val="fr-FR"/>
              </w:rPr>
              <w:t xml:space="preserve">§ 2. </w:t>
            </w:r>
            <w:r w:rsidRPr="006B3968">
              <w:rPr>
                <w:rFonts w:ascii="Garamond" w:hAnsi="Garamond"/>
                <w:sz w:val="22"/>
                <w:szCs w:val="22"/>
                <w:lang w:val="fr-FR"/>
              </w:rPr>
              <w:t>La preuve d'identification et d'enregistrement des chiens enregistrés après le 6 juin 2004 est fournie par le passeport muni du certificat d'enregistrement. Le Ministre fixe les conditions auxquelles le passeport et le certificat d'enregistrement répondent.</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sz w:val="22"/>
              </w:rPr>
              <w:t>§ 2. Als bewijs van identificatie en registratie van honden geregistreerd na 6 juni 2004 geldt het paspoort voorzien van het registratiecertificaat. De Minister bepaalt de voorwaarden waaraan het paspoort en het registratiecertificaat voldoen.</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8B115B">
            <w:pPr>
              <w:pStyle w:val="BodyText2"/>
              <w:rPr>
                <w:rFonts w:ascii="Garamond" w:hAnsi="Garamond"/>
                <w:sz w:val="22"/>
                <w:lang w:val="fr-FR"/>
              </w:rPr>
            </w:pPr>
            <w:r w:rsidRPr="006B3968">
              <w:rPr>
                <w:rFonts w:ascii="Garamond" w:hAnsi="Garamond"/>
                <w:b/>
                <w:sz w:val="22"/>
                <w:lang w:val="fr-FR"/>
              </w:rPr>
              <w:t xml:space="preserve">Art. 6. </w:t>
            </w:r>
            <w:r w:rsidRPr="006B3968">
              <w:rPr>
                <w:rFonts w:ascii="Garamond" w:hAnsi="Garamond"/>
                <w:sz w:val="22"/>
                <w:szCs w:val="22"/>
                <w:lang w:val="fr-FR"/>
              </w:rPr>
              <w:t>A l’exception des refuges, personne n’acquiert à titre gratuit ou onéreux un chien qui n'a pas été identifié et enregistré suivant les dispositions du présent arrêté et qui n'est pas accompagné par la preuve d'identification et d'enregistrement.</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b/>
                <w:sz w:val="22"/>
              </w:rPr>
            </w:pPr>
            <w:r w:rsidRPr="006B3968">
              <w:rPr>
                <w:rFonts w:ascii="Garamond" w:hAnsi="Garamond"/>
                <w:b/>
                <w:sz w:val="22"/>
              </w:rPr>
              <w:t>Art. 6.</w:t>
            </w:r>
            <w:r w:rsidRPr="006B3968">
              <w:rPr>
                <w:rFonts w:ascii="Garamond" w:hAnsi="Garamond"/>
                <w:sz w:val="22"/>
              </w:rPr>
              <w:t xml:space="preserve"> Met uitzondering van asielen verwerft niemand ten kosteloze of bezwarende titel een hond die niet overeenkomstig de bepalingen van dit besluit werd geïdentificeerd en geregistreerd en die niet vergezeld gaat van het bewijs van identificatie en registratie.</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jc w:val="center"/>
              <w:rPr>
                <w:rFonts w:ascii="Garamond" w:hAnsi="Garamond"/>
                <w:b/>
                <w:sz w:val="22"/>
                <w:lang w:val="fr-FR"/>
              </w:rPr>
            </w:pPr>
            <w:r w:rsidRPr="006B3968">
              <w:rPr>
                <w:rFonts w:ascii="Garamond" w:hAnsi="Garamond"/>
                <w:b/>
                <w:sz w:val="22"/>
                <w:lang w:val="fr-FR"/>
              </w:rPr>
              <w:t>CHAPITRE II - Méthodes d'identification</w:t>
            </w: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jc w:val="center"/>
              <w:rPr>
                <w:rFonts w:ascii="Garamond" w:hAnsi="Garamond"/>
                <w:b/>
                <w:sz w:val="22"/>
              </w:rPr>
            </w:pPr>
            <w:r w:rsidRPr="006B3968">
              <w:rPr>
                <w:rFonts w:ascii="Garamond" w:hAnsi="Garamond"/>
                <w:b/>
                <w:sz w:val="22"/>
              </w:rPr>
              <w:t>HOOFDSTUK II - Identificatiemethodes</w:t>
            </w:r>
          </w:p>
        </w:tc>
      </w:tr>
      <w:tr w:rsidR="009D6CBB" w:rsidRPr="00B125DA" w:rsidTr="00F80C51">
        <w:tc>
          <w:tcPr>
            <w:tcW w:w="4162" w:type="dxa"/>
          </w:tcPr>
          <w:p w:rsidR="009D6CBB" w:rsidRPr="006B3968" w:rsidRDefault="009D6CBB">
            <w:pPr>
              <w:pStyle w:val="BodyText2"/>
              <w:jc w:val="center"/>
              <w:rPr>
                <w:rFonts w:ascii="Garamond" w:hAnsi="Garamond"/>
                <w:b/>
                <w:sz w:val="22"/>
                <w:lang w:val="fr-FR"/>
              </w:rPr>
            </w:pPr>
          </w:p>
        </w:tc>
        <w:tc>
          <w:tcPr>
            <w:tcW w:w="676" w:type="dxa"/>
          </w:tcPr>
          <w:p w:rsidR="009D6CBB" w:rsidRPr="006B3968" w:rsidRDefault="009D6CBB">
            <w:pPr>
              <w:pStyle w:val="BodyText2"/>
              <w:jc w:val="center"/>
              <w:rPr>
                <w:rFonts w:ascii="Garamond" w:hAnsi="Garamond"/>
                <w:b/>
                <w:sz w:val="22"/>
              </w:rPr>
            </w:pPr>
          </w:p>
        </w:tc>
        <w:tc>
          <w:tcPr>
            <w:tcW w:w="4162" w:type="dxa"/>
          </w:tcPr>
          <w:p w:rsidR="009D6CBB" w:rsidRPr="006B3968" w:rsidRDefault="009D6CBB">
            <w:pPr>
              <w:pStyle w:val="BodyText2"/>
              <w:jc w:val="center"/>
              <w:rPr>
                <w:rFonts w:ascii="Garamond" w:hAnsi="Garamond"/>
                <w:b/>
                <w:sz w:val="22"/>
              </w:rPr>
            </w:pPr>
          </w:p>
        </w:tc>
      </w:tr>
      <w:tr w:rsidR="009D6CBB" w:rsidRPr="00B125DA" w:rsidTr="00F80C51">
        <w:tc>
          <w:tcPr>
            <w:tcW w:w="4162" w:type="dxa"/>
          </w:tcPr>
          <w:p w:rsidR="009D6CBB" w:rsidRPr="006B3968" w:rsidRDefault="009D6CBB">
            <w:pPr>
              <w:pStyle w:val="BodyText2"/>
              <w:rPr>
                <w:rFonts w:ascii="Garamond" w:hAnsi="Garamond"/>
                <w:sz w:val="22"/>
                <w:lang w:val="fr-FR"/>
              </w:rPr>
            </w:pPr>
          </w:p>
        </w:tc>
        <w:tc>
          <w:tcPr>
            <w:tcW w:w="676" w:type="dxa"/>
          </w:tcPr>
          <w:p w:rsidR="009D6CBB" w:rsidRPr="006B3968" w:rsidRDefault="009D6CBB">
            <w:pPr>
              <w:pStyle w:val="BodyText2"/>
              <w:rPr>
                <w:rFonts w:ascii="Garamond" w:hAnsi="Garamond"/>
                <w:sz w:val="22"/>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fr-FR"/>
              </w:rPr>
            </w:pPr>
            <w:r w:rsidRPr="006B3968">
              <w:rPr>
                <w:rFonts w:ascii="Garamond" w:hAnsi="Garamond"/>
                <w:b/>
                <w:sz w:val="22"/>
                <w:lang w:val="fr-FR"/>
              </w:rPr>
              <w:t>Art. 7.</w:t>
            </w:r>
            <w:r w:rsidRPr="006B3968">
              <w:rPr>
                <w:rFonts w:ascii="Garamond" w:hAnsi="Garamond"/>
                <w:sz w:val="22"/>
                <w:lang w:val="fr-FR"/>
              </w:rPr>
              <w:t xml:space="preserve"> § 1er. </w:t>
            </w:r>
            <w:r w:rsidRPr="006B3968">
              <w:rPr>
                <w:rFonts w:ascii="Garamond" w:hAnsi="Garamond"/>
                <w:sz w:val="22"/>
                <w:szCs w:val="22"/>
                <w:lang w:val="fr-FR"/>
              </w:rPr>
              <w:t>L'identification se fait par l'introduction d'un transpondeur stérile répondant aux normes ISO 11784:1996 (E) et 11785:1996 (E). Pour l'application du présent arrêté, tout autre transpondeur est considéré comme  illisible.</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b/>
                <w:sz w:val="22"/>
                <w:lang w:val="nl-BE"/>
              </w:rPr>
              <w:t>Art. 7.</w:t>
            </w:r>
            <w:r w:rsidRPr="006B3968">
              <w:rPr>
                <w:rFonts w:ascii="Garamond" w:hAnsi="Garamond"/>
                <w:sz w:val="22"/>
                <w:lang w:val="nl-BE"/>
              </w:rPr>
              <w:t xml:space="preserve"> § 1. De identif</w:t>
            </w:r>
            <w:r w:rsidRPr="006B3968">
              <w:rPr>
                <w:rFonts w:ascii="Garamond" w:hAnsi="Garamond"/>
                <w:sz w:val="22"/>
              </w:rPr>
              <w:t>icatie gebeurt door het inbrengen van een steriele microchip die beantwoordt aan de ISO-normen 11784:1996 (E) en 11785:1996 (E). Voor de toepassing van dit besluit wordt elke andere microchip als onleesbaar beschouwd.</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b/>
                <w:sz w:val="22"/>
                <w:u w:val="single"/>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fr-FR"/>
              </w:rPr>
            </w:pPr>
            <w:r w:rsidRPr="006B3968">
              <w:rPr>
                <w:rFonts w:ascii="Garamond" w:hAnsi="Garamond"/>
                <w:sz w:val="22"/>
                <w:lang w:val="fr-FR"/>
              </w:rPr>
              <w:t xml:space="preserve">§ 2. </w:t>
            </w:r>
            <w:r w:rsidRPr="006B3968">
              <w:rPr>
                <w:rFonts w:ascii="Garamond" w:hAnsi="Garamond"/>
                <w:sz w:val="22"/>
                <w:szCs w:val="22"/>
                <w:lang w:val="fr-FR"/>
              </w:rPr>
              <w:t>Le Ministre peut autoriser des techniques d'identification alternatives.</w:t>
            </w:r>
          </w:p>
        </w:tc>
        <w:tc>
          <w:tcPr>
            <w:tcW w:w="676" w:type="dxa"/>
          </w:tcPr>
          <w:p w:rsidR="009D6CBB" w:rsidRPr="006B3968" w:rsidRDefault="009D6CBB">
            <w:pPr>
              <w:pStyle w:val="BodyText2"/>
              <w:rPr>
                <w:rFonts w:ascii="Garamond" w:hAnsi="Garamond"/>
                <w:b/>
                <w:sz w:val="22"/>
                <w:u w:val="single"/>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sz w:val="22"/>
              </w:rPr>
              <w:t>§ 2. De Minister kan alternatieve identificatietechnieken toelaten.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8.</w:t>
            </w:r>
            <w:r w:rsidRPr="006B3968">
              <w:rPr>
                <w:rFonts w:ascii="Garamond" w:hAnsi="Garamond"/>
                <w:sz w:val="22"/>
                <w:lang w:val="fr-FR"/>
              </w:rPr>
              <w:t xml:space="preserve"> § 1er. </w:t>
            </w:r>
            <w:r w:rsidRPr="006B3968">
              <w:rPr>
                <w:rFonts w:ascii="Garamond" w:hAnsi="Garamond"/>
                <w:sz w:val="22"/>
                <w:szCs w:val="22"/>
                <w:lang w:val="fr-FR"/>
              </w:rPr>
              <w:t>Le transpondeur est implanté par un vétérinaire. Celui-ci vérifie la lisibilité du transpondeur avant l'implantation et contrôle son placement par après.</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8.</w:t>
            </w:r>
            <w:r w:rsidRPr="006B3968">
              <w:rPr>
                <w:rFonts w:ascii="Garamond" w:hAnsi="Garamond"/>
                <w:sz w:val="22"/>
              </w:rPr>
              <w:t xml:space="preserve"> § 1. De microchip wordt ingeplant door een dierenarts. Deze verifieert de leesbaarheid van de microchip voor de inplanting en controleert de plaatsing na het inbrengen.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pStyle w:val="Heading1"/>
              <w:rPr>
                <w:rFonts w:ascii="Garamond" w:hAnsi="Garamond"/>
                <w:sz w:val="22"/>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xml:space="preserve">§ 2. </w:t>
            </w:r>
            <w:r w:rsidRPr="006B3968">
              <w:rPr>
                <w:rFonts w:ascii="Garamond" w:hAnsi="Garamond"/>
                <w:sz w:val="22"/>
                <w:szCs w:val="22"/>
                <w:lang w:val="fr-FR"/>
              </w:rPr>
              <w:t xml:space="preserve">Dans les refuges et les élevages agréés, le transpondeur est implanté par le vétérinaire visé à l'article 6, § </w:t>
            </w:r>
            <w:r w:rsidRPr="006B3968">
              <w:rPr>
                <w:rFonts w:ascii="Garamond" w:hAnsi="Garamond"/>
                <w:sz w:val="22"/>
                <w:szCs w:val="22"/>
                <w:vertAlign w:val="superscript"/>
                <w:lang w:val="fr-FR"/>
              </w:rPr>
              <w:t>1er</w:t>
            </w:r>
            <w:r w:rsidRPr="006B3968">
              <w:rPr>
                <w:rFonts w:ascii="Garamond" w:hAnsi="Garamond"/>
                <w:sz w:val="22"/>
                <w:szCs w:val="22"/>
                <w:lang w:val="fr-FR"/>
              </w:rPr>
              <w:t>, de l'arrêté royal du 27 avril 2007  portant les conditions d'agrément des établissements pour animaux et portant les conditions de commercialisation des animaux.</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xml:space="preserve">§ 2. In asielen en erkende kwekerijen wordt de microchip ingeplant door de dierenarts bedoeld in artikel 6, § 1, van het koninklijk besluit van 27 april 2007 houdende de erkenningsvoorwaarden voor inrichtingen voor dieren en de voorwaarden inzake de verhandeling van dieren.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294BAF">
        <w:trPr>
          <w:cantSplit/>
        </w:trPr>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9.</w:t>
            </w:r>
            <w:r w:rsidRPr="006B3968">
              <w:rPr>
                <w:rFonts w:ascii="Garamond" w:hAnsi="Garamond"/>
                <w:sz w:val="22"/>
                <w:lang w:val="fr-FR"/>
              </w:rPr>
              <w:t xml:space="preserve"> </w:t>
            </w:r>
            <w:r w:rsidRPr="006B3968">
              <w:rPr>
                <w:rFonts w:ascii="Garamond" w:hAnsi="Garamond"/>
                <w:sz w:val="22"/>
                <w:szCs w:val="22"/>
                <w:lang w:val="fr-FR"/>
              </w:rPr>
              <w:t>Le transpondeur est introduit sous la peau au centre de la face latérale gauche du cou.</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9.</w:t>
            </w:r>
            <w:r w:rsidRPr="006B3968">
              <w:rPr>
                <w:rFonts w:ascii="Garamond" w:hAnsi="Garamond"/>
                <w:sz w:val="22"/>
              </w:rPr>
              <w:t xml:space="preserve"> De microchip wordt onderhuids ingebracht in het midden van de linkerzijde van de hals.</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077B8">
            <w:pPr>
              <w:jc w:val="both"/>
              <w:rPr>
                <w:rFonts w:ascii="Garamond" w:hAnsi="Garamond"/>
                <w:lang w:val="fr-FR"/>
              </w:rPr>
            </w:pPr>
            <w:r w:rsidRPr="006B3968">
              <w:rPr>
                <w:rFonts w:ascii="Garamond" w:hAnsi="Garamond"/>
                <w:b/>
                <w:sz w:val="22"/>
                <w:lang w:val="fr-FR"/>
              </w:rPr>
              <w:t>Art. 10.</w:t>
            </w:r>
            <w:r w:rsidRPr="006B3968">
              <w:rPr>
                <w:rFonts w:ascii="Garamond" w:hAnsi="Garamond"/>
                <w:sz w:val="22"/>
                <w:lang w:val="fr-FR"/>
              </w:rPr>
              <w:t xml:space="preserve"> § 1</w:t>
            </w:r>
            <w:r w:rsidRPr="006B3968">
              <w:rPr>
                <w:rFonts w:ascii="Garamond" w:hAnsi="Garamond"/>
                <w:sz w:val="22"/>
                <w:vertAlign w:val="superscript"/>
                <w:lang w:val="fr-FR"/>
              </w:rPr>
              <w:t>er</w:t>
            </w:r>
            <w:r w:rsidRPr="006B3968">
              <w:rPr>
                <w:rFonts w:ascii="Garamond" w:hAnsi="Garamond"/>
                <w:sz w:val="22"/>
                <w:lang w:val="fr-FR"/>
              </w:rPr>
              <w:t xml:space="preserve">. </w:t>
            </w:r>
            <w:r w:rsidRPr="006B3968">
              <w:rPr>
                <w:rFonts w:ascii="Garamond" w:hAnsi="Garamond"/>
                <w:sz w:val="22"/>
                <w:szCs w:val="22"/>
                <w:lang w:val="fr-FR"/>
              </w:rPr>
              <w:t>Un transpondeur</w:t>
            </w:r>
            <w:r>
              <w:rPr>
                <w:rFonts w:ascii="Garamond" w:hAnsi="Garamond"/>
                <w:sz w:val="22"/>
                <w:szCs w:val="22"/>
                <w:lang w:val="fr-FR"/>
              </w:rPr>
              <w:t xml:space="preserve"> ne peut pas être</w:t>
            </w:r>
            <w:r w:rsidRPr="006B3968">
              <w:rPr>
                <w:rFonts w:ascii="Garamond" w:hAnsi="Garamond"/>
                <w:sz w:val="22"/>
                <w:szCs w:val="22"/>
                <w:lang w:val="fr-FR"/>
              </w:rPr>
              <w:t xml:space="preserve"> enlevé, modifié ou falsifié.</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rsidP="002077B8">
            <w:pPr>
              <w:jc w:val="both"/>
              <w:rPr>
                <w:rFonts w:ascii="Garamond" w:hAnsi="Garamond"/>
              </w:rPr>
            </w:pPr>
            <w:r w:rsidRPr="006B3968">
              <w:rPr>
                <w:rFonts w:ascii="Garamond" w:hAnsi="Garamond"/>
                <w:b/>
                <w:sz w:val="22"/>
              </w:rPr>
              <w:t xml:space="preserve">Art. 10. </w:t>
            </w:r>
            <w:r w:rsidRPr="006B3968">
              <w:rPr>
                <w:rFonts w:ascii="Garamond" w:hAnsi="Garamond"/>
                <w:sz w:val="22"/>
              </w:rPr>
              <w:t xml:space="preserve">§ 1. Een microchip </w:t>
            </w:r>
            <w:r>
              <w:rPr>
                <w:rFonts w:ascii="Garamond" w:hAnsi="Garamond"/>
                <w:sz w:val="22"/>
              </w:rPr>
              <w:t>mag</w:t>
            </w:r>
            <w:r w:rsidRPr="006B3968">
              <w:rPr>
                <w:rFonts w:ascii="Garamond" w:hAnsi="Garamond"/>
                <w:sz w:val="22"/>
              </w:rPr>
              <w:t xml:space="preserve"> niet verwijderd, gewijzigd of vervalst</w:t>
            </w:r>
            <w:r>
              <w:rPr>
                <w:rFonts w:ascii="Garamond" w:hAnsi="Garamond"/>
                <w:sz w:val="22"/>
              </w:rPr>
              <w:t xml:space="preserve"> worden</w:t>
            </w:r>
            <w:r w:rsidRPr="006B3968">
              <w:rPr>
                <w:rFonts w:ascii="Garamond" w:hAnsi="Garamond"/>
                <w:sz w:val="22"/>
              </w:rPr>
              <w:t xml:space="preserve">.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077B8">
            <w:pPr>
              <w:jc w:val="both"/>
              <w:rPr>
                <w:rFonts w:ascii="Garamond" w:hAnsi="Garamond"/>
                <w:lang w:val="fr-FR"/>
              </w:rPr>
            </w:pPr>
            <w:r w:rsidRPr="006B3968">
              <w:rPr>
                <w:rFonts w:ascii="Garamond" w:hAnsi="Garamond"/>
                <w:sz w:val="22"/>
                <w:szCs w:val="22"/>
                <w:lang w:val="fr-FR"/>
              </w:rPr>
              <w:t>§ 2. Un transpondeur</w:t>
            </w:r>
            <w:r>
              <w:rPr>
                <w:rFonts w:ascii="Garamond" w:hAnsi="Garamond"/>
                <w:sz w:val="22"/>
                <w:szCs w:val="22"/>
                <w:lang w:val="fr-FR"/>
              </w:rPr>
              <w:t xml:space="preserve"> ne peut </w:t>
            </w:r>
            <w:r w:rsidRPr="006B3968">
              <w:rPr>
                <w:rFonts w:ascii="Garamond" w:hAnsi="Garamond"/>
                <w:sz w:val="22"/>
                <w:szCs w:val="22"/>
                <w:lang w:val="fr-FR"/>
              </w:rPr>
              <w:t>pas</w:t>
            </w:r>
            <w:r>
              <w:rPr>
                <w:rFonts w:ascii="Garamond" w:hAnsi="Garamond"/>
                <w:sz w:val="22"/>
                <w:szCs w:val="22"/>
                <w:lang w:val="fr-FR"/>
              </w:rPr>
              <w:t xml:space="preserve"> être</w:t>
            </w:r>
            <w:r w:rsidRPr="006B3968">
              <w:rPr>
                <w:rFonts w:ascii="Garamond" w:hAnsi="Garamond"/>
                <w:sz w:val="22"/>
                <w:szCs w:val="22"/>
                <w:lang w:val="fr-FR"/>
              </w:rPr>
              <w:t xml:space="preserve"> réutilisé.</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rsidP="002077B8">
            <w:pPr>
              <w:jc w:val="both"/>
              <w:rPr>
                <w:rFonts w:ascii="Garamond" w:hAnsi="Garamond"/>
              </w:rPr>
            </w:pPr>
            <w:r w:rsidRPr="006B3968">
              <w:rPr>
                <w:rFonts w:ascii="Garamond" w:hAnsi="Garamond"/>
                <w:sz w:val="22"/>
              </w:rPr>
              <w:t xml:space="preserve">§ 2. Een microchip </w:t>
            </w:r>
            <w:r>
              <w:rPr>
                <w:rFonts w:ascii="Garamond" w:hAnsi="Garamond"/>
                <w:sz w:val="22"/>
              </w:rPr>
              <w:t>mag</w:t>
            </w:r>
            <w:r w:rsidRPr="006B3968">
              <w:rPr>
                <w:rFonts w:ascii="Garamond" w:hAnsi="Garamond"/>
                <w:sz w:val="22"/>
              </w:rPr>
              <w:t xml:space="preserve"> niet hergebruikt</w:t>
            </w:r>
            <w:r>
              <w:rPr>
                <w:rFonts w:ascii="Garamond" w:hAnsi="Garamond"/>
                <w:sz w:val="22"/>
              </w:rPr>
              <w:t xml:space="preserve"> worden</w:t>
            </w:r>
            <w:r w:rsidRPr="006B3968">
              <w:rPr>
                <w:rFonts w:ascii="Garamond" w:hAnsi="Garamond"/>
                <w:sz w:val="22"/>
              </w:rPr>
              <w: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11.</w:t>
            </w:r>
            <w:r w:rsidRPr="006B3968">
              <w:rPr>
                <w:rFonts w:ascii="Garamond" w:hAnsi="Garamond"/>
                <w:sz w:val="22"/>
                <w:lang w:val="fr-FR"/>
              </w:rPr>
              <w:t xml:space="preserve"> U</w:t>
            </w:r>
            <w:r w:rsidRPr="006B3968">
              <w:rPr>
                <w:rFonts w:ascii="Garamond" w:hAnsi="Garamond"/>
                <w:sz w:val="22"/>
                <w:szCs w:val="22"/>
                <w:lang w:val="fr-FR"/>
              </w:rPr>
              <w:t xml:space="preserve">n transpondeur n'est pas implanté chez un chien portant déjà un transpondeur </w:t>
            </w:r>
            <w:r w:rsidRPr="006B3968">
              <w:rPr>
                <w:rStyle w:val="Doorhalen"/>
                <w:rFonts w:ascii="Garamond" w:hAnsi="Garamond"/>
                <w:strike w:val="0"/>
                <w:sz w:val="22"/>
                <w:szCs w:val="22"/>
                <w:lang w:val="fr-FR" w:eastAsia="en-US"/>
              </w:rPr>
              <w:t>lisible</w:t>
            </w:r>
            <w:r w:rsidRPr="006B3968">
              <w:rPr>
                <w:rFonts w:ascii="Garamond" w:hAnsi="Garamond"/>
                <w:sz w:val="22"/>
                <w:szCs w:val="22"/>
                <w:lang w:val="fr-FR"/>
              </w:rPr>
              <w:t>.</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11.</w:t>
            </w:r>
            <w:r w:rsidRPr="006B3968">
              <w:rPr>
                <w:rFonts w:ascii="Garamond" w:hAnsi="Garamond"/>
                <w:sz w:val="22"/>
              </w:rPr>
              <w:t xml:space="preserve"> Er wordt geen microchip ingeplant bij een hond die reeds een </w:t>
            </w:r>
            <w:r w:rsidRPr="006B3968">
              <w:rPr>
                <w:rStyle w:val="Doorhalen"/>
                <w:rFonts w:ascii="Garamond" w:hAnsi="Garamond"/>
                <w:strike w:val="0"/>
                <w:sz w:val="22"/>
                <w:lang w:val="nl-NL" w:eastAsia="en-US"/>
              </w:rPr>
              <w:t>leesbare</w:t>
            </w:r>
            <w:r w:rsidRPr="006B3968">
              <w:rPr>
                <w:rFonts w:ascii="Garamond" w:hAnsi="Garamond"/>
                <w:sz w:val="22"/>
              </w:rPr>
              <w:t xml:space="preserve"> microchip draagt.</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b/>
                <w:sz w:val="22"/>
                <w:u w:val="single"/>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8B115B">
            <w:pPr>
              <w:pStyle w:val="BodyText2"/>
              <w:rPr>
                <w:rFonts w:ascii="Garamond" w:hAnsi="Garamond"/>
                <w:sz w:val="22"/>
                <w:lang w:val="fr-FR"/>
              </w:rPr>
            </w:pPr>
            <w:r w:rsidRPr="006B3968">
              <w:rPr>
                <w:rFonts w:ascii="Garamond" w:hAnsi="Garamond"/>
                <w:b/>
                <w:sz w:val="22"/>
                <w:lang w:val="fr-FR"/>
              </w:rPr>
              <w:t>Art. 12.</w:t>
            </w:r>
            <w:r w:rsidRPr="006B3968">
              <w:rPr>
                <w:rFonts w:ascii="Garamond" w:hAnsi="Garamond"/>
                <w:sz w:val="22"/>
                <w:lang w:val="fr-FR"/>
              </w:rPr>
              <w:t xml:space="preserve"> § 1er. </w:t>
            </w:r>
            <w:r w:rsidRPr="006B3968">
              <w:rPr>
                <w:rFonts w:ascii="Garamond" w:hAnsi="Garamond"/>
                <w:sz w:val="22"/>
                <w:szCs w:val="22"/>
                <w:lang w:val="fr-FR"/>
              </w:rPr>
              <w:t xml:space="preserve">Le distributeur de transpondeurs notifie au service public compétent pour le bien-être animal, par voie électronique et dans les deux jours ouvrables, les numéros de transpondeurs et les coordonnées complètes de la personne à laquelle ces transpondeurs ont été livrés.  </w:t>
            </w:r>
          </w:p>
        </w:tc>
        <w:tc>
          <w:tcPr>
            <w:tcW w:w="676" w:type="dxa"/>
          </w:tcPr>
          <w:p w:rsidR="009D6CBB" w:rsidRPr="006B3968" w:rsidRDefault="009D6CBB">
            <w:pPr>
              <w:pStyle w:val="BodyText2"/>
              <w:rPr>
                <w:rFonts w:ascii="Garamond" w:hAnsi="Garamond"/>
                <w:b/>
                <w:sz w:val="22"/>
                <w:u w:val="single"/>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b/>
                <w:sz w:val="22"/>
              </w:rPr>
              <w:t>Art. 12.</w:t>
            </w:r>
            <w:r w:rsidRPr="006B3968">
              <w:rPr>
                <w:rFonts w:ascii="Garamond" w:hAnsi="Garamond"/>
                <w:sz w:val="22"/>
              </w:rPr>
              <w:t xml:space="preserve"> § 1. De verdeler van de microchips bezorgt de nummers van de microchips en de volledige gegevens van de persoon aan wie de chips geleverd werden binnen de twee werkdagen op elektronische wijze aan de overheidsdienst bevoegd voor dierenwelzijn.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xml:space="preserve">§ 2. </w:t>
            </w:r>
            <w:r w:rsidRPr="006B3968">
              <w:rPr>
                <w:rFonts w:ascii="Garamond" w:hAnsi="Garamond"/>
                <w:sz w:val="22"/>
                <w:szCs w:val="22"/>
                <w:lang w:val="fr-FR"/>
              </w:rPr>
              <w:t>Les conditions de distribution et de traçabilité des transpondeurs sont fixées par le Ministre.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2. De Minister bepaalt de voorwaarden voor de verdeling en de traceerbaarheid van de microchips.</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pStyle w:val="Heading1"/>
              <w:rPr>
                <w:rFonts w:ascii="Garamond" w:hAnsi="Garamond"/>
                <w:sz w:val="22"/>
                <w:lang w:val="fr-FR"/>
              </w:rPr>
            </w:pPr>
            <w:r w:rsidRPr="006B3968">
              <w:rPr>
                <w:rFonts w:ascii="Garamond" w:hAnsi="Garamond"/>
                <w:sz w:val="22"/>
                <w:lang w:val="fr-FR"/>
              </w:rPr>
              <w:t xml:space="preserve">CHAPITRE III - </w:t>
            </w:r>
            <w:r w:rsidRPr="006B3968">
              <w:rPr>
                <w:rFonts w:ascii="Garamond" w:hAnsi="Garamond"/>
                <w:sz w:val="22"/>
                <w:szCs w:val="22"/>
                <w:lang w:val="fr-FR"/>
              </w:rPr>
              <w:t>Procédure d'identification et d'enregistrement</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pStyle w:val="Heading1"/>
              <w:rPr>
                <w:rFonts w:ascii="Garamond" w:hAnsi="Garamond"/>
                <w:sz w:val="22"/>
              </w:rPr>
            </w:pPr>
            <w:r w:rsidRPr="006B3968">
              <w:rPr>
                <w:rFonts w:ascii="Garamond" w:hAnsi="Garamond"/>
                <w:sz w:val="22"/>
              </w:rPr>
              <w:t>HOOFDSTUK III – Identificatie- en registratieprocedure</w:t>
            </w:r>
          </w:p>
        </w:tc>
      </w:tr>
      <w:tr w:rsidR="009D6CBB" w:rsidRPr="00B125DA" w:rsidTr="00F80C51">
        <w:tc>
          <w:tcPr>
            <w:tcW w:w="4162" w:type="dxa"/>
          </w:tcPr>
          <w:p w:rsidR="009D6CBB" w:rsidRPr="006B3968" w:rsidRDefault="009D6CBB">
            <w:pPr>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rPr>
                <w:rFonts w:ascii="Garamond" w:hAnsi="Garamond"/>
              </w:rPr>
            </w:pPr>
          </w:p>
        </w:tc>
      </w:tr>
      <w:tr w:rsidR="009D6CBB" w:rsidRPr="00B125DA" w:rsidTr="00F80C51">
        <w:tc>
          <w:tcPr>
            <w:tcW w:w="4162" w:type="dxa"/>
          </w:tcPr>
          <w:p w:rsidR="009D6CBB" w:rsidRPr="006B3968" w:rsidRDefault="009D6CBB">
            <w:pPr>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rPr>
                <w:rFonts w:ascii="Garamond" w:hAnsi="Garamond"/>
              </w:rPr>
            </w:pPr>
          </w:p>
        </w:tc>
      </w:tr>
      <w:tr w:rsidR="009D6CBB" w:rsidRPr="00B125DA" w:rsidTr="00F80C51">
        <w:tc>
          <w:tcPr>
            <w:tcW w:w="4162" w:type="dxa"/>
          </w:tcPr>
          <w:p w:rsidR="009D6CBB" w:rsidRPr="006B3968" w:rsidRDefault="009D6CBB">
            <w:pPr>
              <w:pStyle w:val="Heading1"/>
              <w:rPr>
                <w:rFonts w:ascii="Garamond" w:hAnsi="Garamond"/>
                <w:sz w:val="22"/>
                <w:lang w:val="fr-FR"/>
              </w:rPr>
            </w:pPr>
            <w:r w:rsidRPr="006B3968">
              <w:rPr>
                <w:rFonts w:ascii="Garamond" w:hAnsi="Garamond"/>
                <w:sz w:val="22"/>
                <w:szCs w:val="22"/>
                <w:lang w:val="fr-FR"/>
              </w:rPr>
              <w:t>Section 1e – Identification</w:t>
            </w:r>
          </w:p>
        </w:tc>
        <w:tc>
          <w:tcPr>
            <w:tcW w:w="676" w:type="dxa"/>
          </w:tcPr>
          <w:p w:rsidR="009D6CBB" w:rsidRPr="006B3968" w:rsidRDefault="009D6CBB">
            <w:pPr>
              <w:pStyle w:val="Heading1"/>
              <w:rPr>
                <w:rFonts w:ascii="Garamond" w:hAnsi="Garamond"/>
                <w:sz w:val="22"/>
                <w:lang w:val="fr-FR"/>
              </w:rPr>
            </w:pPr>
          </w:p>
        </w:tc>
        <w:tc>
          <w:tcPr>
            <w:tcW w:w="4162" w:type="dxa"/>
          </w:tcPr>
          <w:p w:rsidR="009D6CBB" w:rsidRPr="006B3968" w:rsidRDefault="009D6CBB">
            <w:pPr>
              <w:pStyle w:val="Heading1"/>
              <w:rPr>
                <w:rFonts w:ascii="Garamond" w:hAnsi="Garamond"/>
                <w:sz w:val="22"/>
              </w:rPr>
            </w:pPr>
            <w:r w:rsidRPr="006B3968">
              <w:rPr>
                <w:rFonts w:ascii="Garamond" w:hAnsi="Garamond"/>
                <w:sz w:val="22"/>
              </w:rPr>
              <w:t>Afdeling 1 – Identificatie</w:t>
            </w: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lang w:val="fr-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pStyle w:val="Heading1"/>
              <w:rPr>
                <w:rFonts w:ascii="Garamond" w:hAnsi="Garamond"/>
                <w:sz w:val="22"/>
                <w:lang w:val="fr-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13.</w:t>
            </w:r>
            <w:r w:rsidRPr="006B3968">
              <w:rPr>
                <w:rFonts w:ascii="Garamond" w:hAnsi="Garamond"/>
                <w:sz w:val="22"/>
                <w:lang w:val="fr-FR"/>
              </w:rPr>
              <w:t xml:space="preserve"> Le certificat d'identification peut exister aussi bien sous forme papier que sous forme électronique.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13.</w:t>
            </w:r>
            <w:r w:rsidRPr="006B3968">
              <w:rPr>
                <w:rFonts w:ascii="Garamond" w:hAnsi="Garamond"/>
                <w:sz w:val="22"/>
              </w:rPr>
              <w:t xml:space="preserve"> Het identificatiecertificaat kan zowel onder papieren als onder elektronische vorm bestaan.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077B8">
            <w:pPr>
              <w:jc w:val="center"/>
              <w:rPr>
                <w:rFonts w:ascii="Garamond" w:hAnsi="Garamond"/>
                <w:lang w:val="fr-FR"/>
              </w:rPr>
            </w:pPr>
            <w:r w:rsidRPr="006B3968">
              <w:rPr>
                <w:rFonts w:ascii="Garamond" w:hAnsi="Garamond"/>
                <w:sz w:val="22"/>
                <w:lang w:val="fr-FR"/>
              </w:rPr>
              <w:t>Sous-section 1</w:t>
            </w:r>
            <w:r w:rsidRPr="006B3968">
              <w:rPr>
                <w:rFonts w:ascii="Garamond" w:hAnsi="Garamond"/>
                <w:sz w:val="22"/>
                <w:vertAlign w:val="superscript"/>
                <w:lang w:val="fr-FR"/>
              </w:rPr>
              <w:t>e</w:t>
            </w:r>
            <w:r w:rsidRPr="006B3968">
              <w:rPr>
                <w:rFonts w:ascii="Garamond" w:hAnsi="Garamond"/>
                <w:sz w:val="22"/>
                <w:lang w:val="fr-FR"/>
              </w:rPr>
              <w:t xml:space="preserve"> - Procédure </w:t>
            </w:r>
            <w:r>
              <w:rPr>
                <w:rFonts w:ascii="Garamond" w:hAnsi="Garamond"/>
                <w:sz w:val="22"/>
                <w:lang w:val="fr-FR"/>
              </w:rPr>
              <w:t>sur</w:t>
            </w:r>
            <w:r w:rsidRPr="006B3968">
              <w:rPr>
                <w:rFonts w:ascii="Garamond" w:hAnsi="Garamond"/>
                <w:sz w:val="22"/>
                <w:lang w:val="fr-FR"/>
              </w:rPr>
              <w:t xml:space="preserve"> papier</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center"/>
              <w:rPr>
                <w:rFonts w:ascii="Garamond" w:hAnsi="Garamond"/>
              </w:rPr>
            </w:pPr>
            <w:r w:rsidRPr="006B3968">
              <w:rPr>
                <w:rFonts w:ascii="Garamond" w:hAnsi="Garamond"/>
                <w:sz w:val="22"/>
              </w:rPr>
              <w:t>Onderafdeling 1 - Papieren procedure</w:t>
            </w: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7565F6">
            <w:pPr>
              <w:jc w:val="both"/>
              <w:rPr>
                <w:rFonts w:ascii="Garamond" w:hAnsi="Garamond"/>
                <w:lang w:val="fr-FR"/>
              </w:rPr>
            </w:pPr>
            <w:r w:rsidRPr="006B3968">
              <w:rPr>
                <w:rFonts w:ascii="Garamond" w:hAnsi="Garamond"/>
                <w:b/>
                <w:sz w:val="22"/>
                <w:lang w:val="fr-FR"/>
              </w:rPr>
              <w:t>Art. 14.</w:t>
            </w:r>
            <w:r w:rsidRPr="006B3968">
              <w:rPr>
                <w:rFonts w:ascii="Garamond" w:hAnsi="Garamond"/>
                <w:sz w:val="22"/>
                <w:lang w:val="fr-FR"/>
              </w:rPr>
              <w:t xml:space="preserve"> </w:t>
            </w:r>
            <w:r w:rsidRPr="006B3968">
              <w:rPr>
                <w:rFonts w:ascii="Garamond" w:hAnsi="Garamond"/>
                <w:sz w:val="22"/>
                <w:szCs w:val="22"/>
                <w:lang w:val="fr-FR"/>
              </w:rPr>
              <w:t>Le certificat d'identification sous forme papier est constitué d'un original rose, d'une copie verte et d'une copie blanche.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14.</w:t>
            </w:r>
            <w:r w:rsidRPr="006B3968">
              <w:rPr>
                <w:rFonts w:ascii="Garamond" w:hAnsi="Garamond"/>
                <w:sz w:val="22"/>
              </w:rPr>
              <w:t xml:space="preserve"> Het papieren identificatiecertificaat bestaat uit een roze origineel en een groene en een witte kopie.</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7565F6">
            <w:pPr>
              <w:jc w:val="both"/>
              <w:rPr>
                <w:rFonts w:ascii="Garamond" w:hAnsi="Garamond"/>
                <w:lang w:val="fr-FR"/>
              </w:rPr>
            </w:pPr>
            <w:r w:rsidRPr="006B3968">
              <w:rPr>
                <w:rFonts w:ascii="Garamond" w:hAnsi="Garamond"/>
                <w:b/>
                <w:sz w:val="22"/>
                <w:lang w:val="fr-FR"/>
              </w:rPr>
              <w:t>Art. 15.</w:t>
            </w:r>
            <w:r w:rsidRPr="006B3968">
              <w:rPr>
                <w:rFonts w:ascii="Garamond" w:hAnsi="Garamond"/>
                <w:sz w:val="22"/>
                <w:lang w:val="fr-FR"/>
              </w:rPr>
              <w:t xml:space="preserve"> </w:t>
            </w:r>
            <w:r w:rsidRPr="006B3968">
              <w:rPr>
                <w:rFonts w:ascii="Garamond" w:hAnsi="Garamond"/>
                <w:sz w:val="22"/>
                <w:szCs w:val="22"/>
                <w:lang w:val="fr-FR"/>
              </w:rPr>
              <w:t xml:space="preserve">Au moment de l'identification ou, pour un chien provenant de l'étranger, au moment du contrôle du transpondeur, le vétérinaire complète le certificat d'identification et mentionne le numéro du transpondeur dans le passeport. Il remet le passeport et la copie blanche immédiatement au responsable.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15.</w:t>
            </w:r>
            <w:r w:rsidRPr="006B3968">
              <w:rPr>
                <w:rFonts w:ascii="Garamond" w:hAnsi="Garamond"/>
                <w:sz w:val="22"/>
              </w:rPr>
              <w:t xml:space="preserve"> Op het ogenblik van het inplanten of, voor een hond afkomstig uit het buitenland, de controle van de microchip vult de dierenarts het identificatiecertificaat volledig in en vermeldt het chipnummer in het paspoort. Hij geeft het paspoort en de witte kopie van het identificatiecertificaat onmiddellijk aan de verantwoordelijke.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294BAF">
        <w:trPr>
          <w:cantSplit/>
        </w:trPr>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16.</w:t>
            </w:r>
            <w:r w:rsidRPr="006B3968">
              <w:rPr>
                <w:rFonts w:ascii="Garamond" w:hAnsi="Garamond"/>
                <w:sz w:val="22"/>
                <w:lang w:val="fr-FR"/>
              </w:rPr>
              <w:t xml:space="preserve"> Le vétérinaire transmet l</w:t>
            </w:r>
            <w:r w:rsidRPr="006B3968">
              <w:rPr>
                <w:rFonts w:ascii="Garamond" w:hAnsi="Garamond"/>
                <w:sz w:val="22"/>
                <w:szCs w:val="22"/>
                <w:lang w:val="fr-FR"/>
              </w:rPr>
              <w:t xml:space="preserve">'original du certificat d'identification dans les huit jours au service public compétent pour le bien-être animal.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16.</w:t>
            </w:r>
            <w:r w:rsidRPr="006B3968">
              <w:rPr>
                <w:rFonts w:ascii="Garamond" w:hAnsi="Garamond"/>
                <w:sz w:val="22"/>
              </w:rPr>
              <w:t xml:space="preserve"> De dierenarts stuurt het origineel van het identificatiecertificaat binnen de acht dagen naar de overheidsdienst bevoegd voor dierenwelzijn.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17.</w:t>
            </w:r>
            <w:r w:rsidRPr="006B3968">
              <w:rPr>
                <w:rFonts w:ascii="Garamond" w:hAnsi="Garamond"/>
                <w:sz w:val="22"/>
                <w:lang w:val="fr-FR"/>
              </w:rPr>
              <w:t xml:space="preserve"> Le vétérinaire conserve l</w:t>
            </w:r>
            <w:r w:rsidRPr="006B3968">
              <w:rPr>
                <w:rFonts w:ascii="Garamond" w:hAnsi="Garamond"/>
                <w:sz w:val="22"/>
                <w:szCs w:val="22"/>
                <w:lang w:val="fr-FR"/>
              </w:rPr>
              <w:t>a copie verte du certificat d'identification jusqu'à un an après l'identification.</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17.</w:t>
            </w:r>
            <w:r w:rsidRPr="006B3968">
              <w:rPr>
                <w:rFonts w:ascii="Garamond" w:hAnsi="Garamond"/>
                <w:sz w:val="22"/>
              </w:rPr>
              <w:t xml:space="preserve"> De dierenarts bewaart de groene kopie van het identificatiecertificaat tot een jaar na de identificatie.</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6569E1">
            <w:pPr>
              <w:jc w:val="center"/>
              <w:rPr>
                <w:rFonts w:ascii="Garamond" w:hAnsi="Garamond"/>
                <w:b/>
                <w:lang w:val="fr-FR"/>
              </w:rPr>
            </w:pPr>
            <w:r w:rsidRPr="006B3968">
              <w:rPr>
                <w:rFonts w:ascii="Garamond" w:hAnsi="Garamond"/>
                <w:sz w:val="22"/>
                <w:lang w:val="fr-FR"/>
              </w:rPr>
              <w:t>Sous-section 2 - Procédure électronique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center"/>
              <w:rPr>
                <w:rFonts w:ascii="Garamond" w:hAnsi="Garamond"/>
              </w:rPr>
            </w:pPr>
            <w:r w:rsidRPr="006B3968">
              <w:rPr>
                <w:rFonts w:ascii="Garamond" w:hAnsi="Garamond"/>
                <w:sz w:val="22"/>
              </w:rPr>
              <w:t>Onderafdeling 2 - Elektronische procedure</w:t>
            </w: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7565F6">
            <w:pPr>
              <w:jc w:val="both"/>
              <w:rPr>
                <w:rFonts w:ascii="Garamond" w:hAnsi="Garamond"/>
                <w:lang w:val="fr-FR"/>
              </w:rPr>
            </w:pPr>
            <w:r w:rsidRPr="006B3968">
              <w:rPr>
                <w:rFonts w:ascii="Garamond" w:hAnsi="Garamond"/>
                <w:b/>
                <w:sz w:val="22"/>
                <w:lang w:val="fr-FR"/>
              </w:rPr>
              <w:t>Art. 18.</w:t>
            </w:r>
            <w:r w:rsidRPr="006B3968">
              <w:rPr>
                <w:rFonts w:ascii="Garamond" w:hAnsi="Garamond"/>
                <w:sz w:val="22"/>
                <w:lang w:val="fr-FR"/>
              </w:rPr>
              <w:t xml:space="preserve"> </w:t>
            </w:r>
            <w:r w:rsidRPr="006B3968">
              <w:rPr>
                <w:rFonts w:ascii="Garamond" w:hAnsi="Garamond"/>
                <w:sz w:val="22"/>
                <w:szCs w:val="22"/>
                <w:lang w:val="fr-FR"/>
              </w:rPr>
              <w:t xml:space="preserve">Au moment de l'identification ou, pour un chien provenant de l'étranger, au moment du contrôle du transpondeur, le vétérinaire mentionne le numéro du transpondeur dans le passeport et le remet au responsable.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 xml:space="preserve">Art. 18. </w:t>
            </w:r>
            <w:r w:rsidRPr="006B3968">
              <w:rPr>
                <w:rFonts w:ascii="Garamond" w:hAnsi="Garamond"/>
                <w:sz w:val="22"/>
              </w:rPr>
              <w:t>Op het ogenblik van het inplanten of, voor een hond afkomstig uit het buitenland, de controle van de microchip vermeldt de dierenarts het chipnummer in het paspoort en geeft dit aan de verantwoordelijke.</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19.</w:t>
            </w:r>
            <w:r w:rsidRPr="006B3968">
              <w:rPr>
                <w:rFonts w:ascii="Garamond" w:hAnsi="Garamond"/>
                <w:sz w:val="22"/>
                <w:lang w:val="fr-FR"/>
              </w:rPr>
              <w:t xml:space="preserve"> </w:t>
            </w:r>
            <w:r w:rsidRPr="006B3968">
              <w:rPr>
                <w:rFonts w:ascii="Garamond" w:hAnsi="Garamond"/>
                <w:sz w:val="22"/>
                <w:szCs w:val="22"/>
                <w:lang w:val="fr-FR"/>
              </w:rPr>
              <w:t>Dans les huit jours après l'identification, le vétérinaire complète le certificat d'identification, atteste l'exactitude des données à l'aide de sa carte d'identité électronique et envoie le certificat au service public compétent pour le bien-être animal.</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19.</w:t>
            </w:r>
            <w:r w:rsidRPr="006B3968">
              <w:rPr>
                <w:rFonts w:ascii="Garamond" w:hAnsi="Garamond"/>
                <w:sz w:val="22"/>
              </w:rPr>
              <w:t xml:space="preserve"> Binnen de acht dagen na de identificatie vult de dierenarts het identificatiecertificaat in, attesteert de juistheid van de gegevens met behulp van zijn elektronische identiteitskaart en stuurt het certificaat door naar de overheidsdienst bevoegd voor dierenwelzijn.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D651E9">
            <w:pPr>
              <w:jc w:val="both"/>
              <w:rPr>
                <w:rFonts w:ascii="Garamond" w:hAnsi="Garamond"/>
                <w:lang w:val="fr-FR"/>
              </w:rPr>
            </w:pPr>
            <w:r w:rsidRPr="006B3968">
              <w:rPr>
                <w:rFonts w:ascii="Garamond" w:hAnsi="Garamond"/>
                <w:b/>
                <w:sz w:val="22"/>
                <w:lang w:val="fr-FR"/>
              </w:rPr>
              <w:t>Art. 20.</w:t>
            </w:r>
            <w:r w:rsidRPr="006B3968">
              <w:rPr>
                <w:rFonts w:ascii="Garamond" w:hAnsi="Garamond"/>
                <w:sz w:val="22"/>
                <w:lang w:val="fr-FR"/>
              </w:rPr>
              <w:t xml:space="preserve"> § 1er. En dérogation à l'article 19, un élevage agréé ou un refuge peut remplir au préalable les données dont il dispose sur le certificat d'identification.</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rsidP="00D651E9">
            <w:pPr>
              <w:jc w:val="both"/>
              <w:rPr>
                <w:rFonts w:ascii="Garamond" w:hAnsi="Garamond"/>
              </w:rPr>
            </w:pPr>
            <w:r w:rsidRPr="006B3968">
              <w:rPr>
                <w:rFonts w:ascii="Garamond" w:hAnsi="Garamond"/>
                <w:b/>
                <w:sz w:val="22"/>
              </w:rPr>
              <w:t>Art. 20.</w:t>
            </w:r>
            <w:r w:rsidRPr="006B3968">
              <w:rPr>
                <w:rFonts w:ascii="Garamond" w:hAnsi="Garamond"/>
                <w:sz w:val="22"/>
              </w:rPr>
              <w:t xml:space="preserve"> § 1. In afwijking van artikel 19 kan een erkende kwekerij of een asiel de gegevens waarover hij beschikt vooraf invullen op het identificatiecertificaat.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7565F6">
            <w:pPr>
              <w:jc w:val="both"/>
              <w:rPr>
                <w:rFonts w:ascii="Garamond" w:hAnsi="Garamond"/>
                <w:lang w:val="fr-FR"/>
              </w:rPr>
            </w:pPr>
            <w:r w:rsidRPr="006B3968">
              <w:rPr>
                <w:rFonts w:ascii="Garamond" w:hAnsi="Garamond"/>
                <w:sz w:val="22"/>
                <w:lang w:val="fr-FR"/>
              </w:rPr>
              <w:t xml:space="preserve">§ 2. Dans le cas visé au paragraphe 1er, le vétérinaire vérifie l'exactitude des données complétées par l'élevage agréé ou par le refuge, complète les données manquantes, atteste l'exactitude </w:t>
            </w:r>
            <w:r w:rsidRPr="006B3968">
              <w:rPr>
                <w:rFonts w:ascii="Garamond" w:hAnsi="Garamond"/>
                <w:sz w:val="22"/>
                <w:szCs w:val="22"/>
                <w:lang w:val="fr-FR"/>
              </w:rPr>
              <w:t>des données à l'aide de sa carte d'identité électronique et envoie le certificat d'identification au service public compétent pour le bien-être animal et ceci dans les huit jours après l'identification ou, pour un chien provenant de l'étranger, dans les huit jours après le contrôle du transpondeur.</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2. In het geval bedoeld in paragraaf 1 controleert de dierenarts binnen de acht dagen na het inplanten of, voor een hond afkomstig uit het buitenland, de controle van de microchip de juistheid van de gegevens ingevuld door de erkende kwekerij of het asiel, vult de ontbrekende gegevens aan, attesteert de juistheid van de gegevens met behulp van zijn elektronische identiteitskaart en stuurt het identificatiecertificaat door naar de overheidsdienst bevoegd voor dierenwelzijn.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21.</w:t>
            </w:r>
            <w:r w:rsidRPr="006B3968">
              <w:rPr>
                <w:rFonts w:ascii="Garamond" w:hAnsi="Garamond"/>
                <w:sz w:val="22"/>
                <w:lang w:val="fr-FR"/>
              </w:rPr>
              <w:t xml:space="preserve"> Immédiatement après l'envoi, le vétérinaire reçoit une copie électronique du certificat d'identification rempli. Il donne cette copie au responsable et la conserve lui-même </w:t>
            </w:r>
            <w:r w:rsidRPr="006B3968">
              <w:rPr>
                <w:rFonts w:ascii="Garamond" w:hAnsi="Garamond"/>
                <w:sz w:val="22"/>
                <w:szCs w:val="22"/>
                <w:lang w:val="fr-FR"/>
              </w:rPr>
              <w:t>jusqu'à un an après l'identification.</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 xml:space="preserve">Art. 21. </w:t>
            </w:r>
            <w:r w:rsidRPr="006B3968">
              <w:rPr>
                <w:rFonts w:ascii="Garamond" w:hAnsi="Garamond"/>
                <w:sz w:val="22"/>
              </w:rPr>
              <w:t>Onmiddellijk na verzending ontvangt de dierenarts een elektronische kopie van het ingevulde identificatiecertificaat. Hij bezorgt deze kopie aan de verantwoordelijke en bewaart haar zelf tot een jaar na de identificatie.</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center"/>
              <w:rPr>
                <w:rStyle w:val="Doorhalen"/>
                <w:rFonts w:ascii="Garamond" w:hAnsi="Garamond"/>
                <w:sz w:val="22"/>
                <w:lang w:val="nl-BE" w:eastAsia="en-US"/>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pStyle w:val="Heading1"/>
              <w:rPr>
                <w:rFonts w:ascii="Garamond" w:hAnsi="Garamond"/>
                <w:sz w:val="22"/>
                <w:lang w:val="fr-FR"/>
              </w:rPr>
            </w:pPr>
            <w:r w:rsidRPr="006B3968">
              <w:br w:type="page"/>
            </w:r>
            <w:r w:rsidRPr="006B3968">
              <w:rPr>
                <w:rFonts w:ascii="Garamond" w:hAnsi="Garamond"/>
                <w:sz w:val="22"/>
                <w:lang w:val="fr-FR"/>
              </w:rPr>
              <w:t>Section 2 - Enregistrement</w:t>
            </w:r>
          </w:p>
        </w:tc>
        <w:tc>
          <w:tcPr>
            <w:tcW w:w="676" w:type="dxa"/>
          </w:tcPr>
          <w:p w:rsidR="009D6CBB" w:rsidRPr="006B3968" w:rsidRDefault="009D6CBB">
            <w:pPr>
              <w:pStyle w:val="Heading2"/>
              <w:rPr>
                <w:rFonts w:ascii="Garamond" w:hAnsi="Garamond"/>
                <w:b w:val="0"/>
                <w:i w:val="0"/>
                <w:sz w:val="22"/>
                <w:u w:val="none"/>
              </w:rPr>
            </w:pPr>
          </w:p>
        </w:tc>
        <w:tc>
          <w:tcPr>
            <w:tcW w:w="4162" w:type="dxa"/>
          </w:tcPr>
          <w:p w:rsidR="009D6CBB" w:rsidRPr="006B3968" w:rsidRDefault="009D6CBB">
            <w:pPr>
              <w:pStyle w:val="Heading1"/>
              <w:rPr>
                <w:rFonts w:ascii="Garamond" w:hAnsi="Garamond"/>
                <w:sz w:val="22"/>
              </w:rPr>
            </w:pPr>
            <w:r w:rsidRPr="006B3968">
              <w:rPr>
                <w:rFonts w:ascii="Garamond" w:hAnsi="Garamond"/>
                <w:sz w:val="22"/>
              </w:rPr>
              <w:t>Afdeling</w:t>
            </w:r>
            <w:r w:rsidRPr="006B3968">
              <w:rPr>
                <w:rStyle w:val="Doorhalen"/>
                <w:rFonts w:ascii="Garamond" w:hAnsi="Garamond"/>
                <w:strike w:val="0"/>
                <w:sz w:val="22"/>
                <w:lang w:val="nl-NL" w:eastAsia="en-US"/>
              </w:rPr>
              <w:t xml:space="preserve"> </w:t>
            </w:r>
            <w:r w:rsidRPr="006B3968">
              <w:rPr>
                <w:rFonts w:ascii="Garamond" w:hAnsi="Garamond"/>
                <w:sz w:val="22"/>
              </w:rPr>
              <w:t>2 - Registratie</w:t>
            </w:r>
          </w:p>
        </w:tc>
      </w:tr>
      <w:tr w:rsidR="009D6CBB" w:rsidRPr="00B125DA" w:rsidTr="00F80C51">
        <w:tc>
          <w:tcPr>
            <w:tcW w:w="4162" w:type="dxa"/>
          </w:tcPr>
          <w:p w:rsidR="009D6CBB" w:rsidRPr="006B3968" w:rsidRDefault="009D6CBB">
            <w:pPr>
              <w:rPr>
                <w:rFonts w:ascii="Garamond" w:hAnsi="Garamond"/>
                <w:lang w:val="fr-FR"/>
              </w:rPr>
            </w:pPr>
          </w:p>
        </w:tc>
        <w:tc>
          <w:tcPr>
            <w:tcW w:w="676" w:type="dxa"/>
          </w:tcPr>
          <w:p w:rsidR="009D6CBB" w:rsidRPr="006B3968" w:rsidRDefault="009D6CBB">
            <w:pPr>
              <w:pStyle w:val="Heading2"/>
              <w:rPr>
                <w:rFonts w:ascii="Garamond" w:hAnsi="Garamond"/>
                <w:b w:val="0"/>
                <w:i w:val="0"/>
                <w:sz w:val="22"/>
                <w:u w:val="none"/>
              </w:rPr>
            </w:pPr>
          </w:p>
        </w:tc>
        <w:tc>
          <w:tcPr>
            <w:tcW w:w="4162" w:type="dxa"/>
          </w:tcPr>
          <w:p w:rsidR="009D6CBB" w:rsidRPr="006B3968" w:rsidRDefault="009D6CBB">
            <w:pPr>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pStyle w:val="Heading2"/>
              <w:rPr>
                <w:rFonts w:ascii="Garamond" w:hAnsi="Garamond"/>
                <w:b w:val="0"/>
                <w:i w:val="0"/>
                <w:sz w:val="22"/>
                <w:u w:val="none"/>
                <w:lang w:val="fr-FR"/>
              </w:rPr>
            </w:pPr>
            <w:r w:rsidRPr="006B3968">
              <w:rPr>
                <w:rFonts w:ascii="Garamond" w:hAnsi="Garamond"/>
                <w:i w:val="0"/>
                <w:sz w:val="22"/>
                <w:u w:val="none"/>
                <w:lang w:val="fr-FR"/>
              </w:rPr>
              <w:t>Art. 22.</w:t>
            </w:r>
            <w:r w:rsidRPr="006B3968">
              <w:rPr>
                <w:rFonts w:ascii="Garamond" w:hAnsi="Garamond"/>
                <w:b w:val="0"/>
                <w:i w:val="0"/>
                <w:sz w:val="22"/>
                <w:u w:val="none"/>
                <w:lang w:val="fr-FR"/>
              </w:rPr>
              <w:t xml:space="preserve"> </w:t>
            </w:r>
            <w:r w:rsidRPr="006B3968">
              <w:rPr>
                <w:rFonts w:ascii="Garamond" w:hAnsi="Garamond"/>
                <w:b w:val="0"/>
                <w:i w:val="0"/>
                <w:sz w:val="22"/>
                <w:szCs w:val="22"/>
                <w:u w:val="none"/>
                <w:lang w:val="fr-FR"/>
              </w:rPr>
              <w:t>Le certificat d'enregistrement est constitué d'étiquettes autocollantes. Immédiatement après réception, le responsable colle les étiquettes sur les pages 1, 2 et 3 du passeport. Les données du (des) responsable(s) précédent(s) éventuel(s) restent visibles.</w:t>
            </w:r>
          </w:p>
        </w:tc>
        <w:tc>
          <w:tcPr>
            <w:tcW w:w="676" w:type="dxa"/>
          </w:tcPr>
          <w:p w:rsidR="009D6CBB" w:rsidRPr="006B3968" w:rsidRDefault="009D6CBB">
            <w:pPr>
              <w:pStyle w:val="Heading2"/>
              <w:rPr>
                <w:rFonts w:ascii="Garamond" w:hAnsi="Garamond"/>
                <w:b w:val="0"/>
                <w:i w:val="0"/>
                <w:sz w:val="22"/>
                <w:u w:val="none"/>
                <w:lang w:val="fr-FR"/>
              </w:rPr>
            </w:pPr>
          </w:p>
        </w:tc>
        <w:tc>
          <w:tcPr>
            <w:tcW w:w="4162" w:type="dxa"/>
          </w:tcPr>
          <w:p w:rsidR="009D6CBB" w:rsidRPr="006B3968" w:rsidRDefault="009D6CBB">
            <w:pPr>
              <w:pStyle w:val="Heading2"/>
              <w:rPr>
                <w:rFonts w:ascii="Garamond" w:hAnsi="Garamond"/>
                <w:b w:val="0"/>
                <w:i w:val="0"/>
                <w:sz w:val="22"/>
                <w:u w:val="none"/>
              </w:rPr>
            </w:pPr>
            <w:r w:rsidRPr="006B3968">
              <w:rPr>
                <w:rFonts w:ascii="Garamond" w:hAnsi="Garamond"/>
                <w:i w:val="0"/>
                <w:sz w:val="22"/>
                <w:u w:val="none"/>
              </w:rPr>
              <w:t>Art. 22.</w:t>
            </w:r>
            <w:r w:rsidRPr="006B3968">
              <w:rPr>
                <w:rFonts w:ascii="Garamond" w:hAnsi="Garamond"/>
                <w:b w:val="0"/>
                <w:i w:val="0"/>
                <w:sz w:val="22"/>
                <w:u w:val="none"/>
              </w:rPr>
              <w:t xml:space="preserve"> Het registratiecertificaat bestaat uit zelfklevende etiketten. De verantwoordelijke kleeft deze onmiddellijk na ontvangst op de pagina's 1, 2 en 3 van het paspoort. De gegevens van de eventuele vorige verantwoordelijke(n) blijven hierbij zichtbaar.</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23.</w:t>
            </w:r>
            <w:r w:rsidRPr="006B3968">
              <w:rPr>
                <w:rFonts w:ascii="Garamond" w:hAnsi="Garamond"/>
                <w:sz w:val="22"/>
                <w:lang w:val="fr-FR"/>
              </w:rPr>
              <w:t xml:space="preserve"> § 1</w:t>
            </w:r>
            <w:r w:rsidRPr="006B3968">
              <w:rPr>
                <w:rFonts w:ascii="Garamond" w:hAnsi="Garamond"/>
                <w:sz w:val="22"/>
                <w:vertAlign w:val="superscript"/>
                <w:lang w:val="fr-FR"/>
              </w:rPr>
              <w:t>er</w:t>
            </w:r>
            <w:r w:rsidRPr="006B3968">
              <w:rPr>
                <w:rFonts w:ascii="Garamond" w:hAnsi="Garamond"/>
                <w:sz w:val="22"/>
                <w:lang w:val="fr-FR"/>
              </w:rPr>
              <w:t xml:space="preserve">. </w:t>
            </w:r>
            <w:r w:rsidRPr="006B3968">
              <w:rPr>
                <w:rFonts w:ascii="Garamond" w:hAnsi="Garamond"/>
                <w:sz w:val="22"/>
                <w:szCs w:val="22"/>
                <w:lang w:val="fr-FR"/>
              </w:rPr>
              <w:t>Après réception de l'original du certificat d'identification, le service public compétent pour le bien-être animal enregistre les données du chien et de son responsable et envoie au responsable un certificat d'enregistrement ainsi qu'une carte "Modification des données".</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lang w:val="nl-BE"/>
              </w:rPr>
              <w:t>Art. 23.</w:t>
            </w:r>
            <w:r w:rsidRPr="006B3968">
              <w:rPr>
                <w:rFonts w:ascii="Garamond" w:hAnsi="Garamond"/>
                <w:sz w:val="22"/>
                <w:lang w:val="nl-BE"/>
              </w:rPr>
              <w:t xml:space="preserve"> § 1. Na ontvangst van het origineel van het identificatiecertificaat registreert de overheidsdienst bevoegd voor dier</w:t>
            </w:r>
            <w:r w:rsidRPr="006B3968">
              <w:rPr>
                <w:rFonts w:ascii="Garamond" w:hAnsi="Garamond"/>
                <w:sz w:val="22"/>
              </w:rPr>
              <w:t>enwelzijn de gegevens van het dier en zijn verantwoordelijke en stuurt een registratiecertificaat naar de verantwoordelijke, samen met een kaart "Wijziging gegevens".</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xml:space="preserve">§ 2. La </w:t>
            </w:r>
            <w:r w:rsidRPr="006B3968">
              <w:rPr>
                <w:rFonts w:ascii="Garamond" w:hAnsi="Garamond"/>
                <w:sz w:val="22"/>
                <w:szCs w:val="22"/>
                <w:lang w:val="fr-FR"/>
              </w:rPr>
              <w:t xml:space="preserve">carte "Modification des données" </w:t>
            </w:r>
            <w:r w:rsidRPr="006B3968">
              <w:rPr>
                <w:rFonts w:ascii="Garamond" w:hAnsi="Garamond"/>
                <w:sz w:val="22"/>
                <w:lang w:val="fr-FR"/>
              </w:rPr>
              <w:t>peut exister aussi bien sous forme papier que sous forme électronique.</w:t>
            </w:r>
          </w:p>
        </w:tc>
        <w:tc>
          <w:tcPr>
            <w:tcW w:w="676" w:type="dxa"/>
          </w:tcPr>
          <w:p w:rsidR="009D6CBB" w:rsidRPr="006B3968" w:rsidRDefault="009D6CBB">
            <w:pPr>
              <w:jc w:val="both"/>
              <w:rPr>
                <w:rFonts w:ascii="Garamond" w:hAnsi="Garamond"/>
                <w:b/>
                <w:u w:val="single"/>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2. De kaart "Wijziging gegevens" kan zowel onder papieren als onder elektronische vorm bestaan.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xml:space="preserve">§ 3. </w:t>
            </w:r>
            <w:r w:rsidRPr="006B3968">
              <w:rPr>
                <w:rFonts w:ascii="Garamond" w:hAnsi="Garamond"/>
                <w:sz w:val="22"/>
                <w:szCs w:val="22"/>
                <w:lang w:val="fr-FR"/>
              </w:rPr>
              <w:t xml:space="preserve">Le Ministre fixe les conditions auxquelles </w:t>
            </w:r>
            <w:r w:rsidRPr="006B3968">
              <w:rPr>
                <w:rFonts w:ascii="Garamond" w:hAnsi="Garamond"/>
                <w:sz w:val="22"/>
                <w:lang w:val="fr-FR"/>
              </w:rPr>
              <w:t xml:space="preserve">la </w:t>
            </w:r>
            <w:r w:rsidRPr="006B3968">
              <w:rPr>
                <w:rFonts w:ascii="Garamond" w:hAnsi="Garamond"/>
                <w:sz w:val="22"/>
                <w:szCs w:val="22"/>
                <w:lang w:val="fr-FR"/>
              </w:rPr>
              <w:t>carte "Modification des données" répond.</w:t>
            </w:r>
          </w:p>
        </w:tc>
        <w:tc>
          <w:tcPr>
            <w:tcW w:w="676" w:type="dxa"/>
          </w:tcPr>
          <w:p w:rsidR="009D6CBB" w:rsidRPr="006B3968" w:rsidRDefault="009D6CBB">
            <w:pPr>
              <w:jc w:val="both"/>
              <w:rPr>
                <w:rFonts w:ascii="Garamond" w:hAnsi="Garamond"/>
                <w:b/>
                <w:u w:val="single"/>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3. De Minister bepaalt de voorwaarden waaraan de kaart "Wijziging gegevens" voldoet.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24.</w:t>
            </w:r>
            <w:r w:rsidRPr="006B3968">
              <w:rPr>
                <w:rFonts w:ascii="Garamond" w:hAnsi="Garamond"/>
                <w:sz w:val="22"/>
                <w:lang w:val="fr-FR"/>
              </w:rPr>
              <w:t xml:space="preserve"> Lors de chaque modification des données mentionnées sur le certificat d'enregistrement, à l'exception du nom du chien et de la couleur et le type du pelage, </w:t>
            </w:r>
            <w:r w:rsidRPr="006B3968">
              <w:rPr>
                <w:rFonts w:ascii="Garamond" w:hAnsi="Garamond"/>
                <w:sz w:val="22"/>
                <w:szCs w:val="22"/>
                <w:lang w:val="fr-FR"/>
              </w:rPr>
              <w:t>le service public compétent pour le bien-être animal envoie au responsable un nouveau certificat d'enregistrement, ainsi qu'une carte "Modification des données".</w:t>
            </w:r>
            <w:r w:rsidRPr="006B3968">
              <w:rPr>
                <w:rFonts w:ascii="Garamond" w:hAnsi="Garamond"/>
                <w:sz w:val="22"/>
                <w:lang w:val="fr-FR"/>
              </w:rPr>
              <w:t xml:space="preserve">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24.</w:t>
            </w:r>
            <w:r w:rsidRPr="006B3968">
              <w:rPr>
                <w:rFonts w:ascii="Garamond" w:hAnsi="Garamond"/>
                <w:sz w:val="22"/>
              </w:rPr>
              <w:t xml:space="preserve"> Bij elke wijziging van de gegevens vermeld op het registratiecertificaat, met uitzondering van de naam van de hond en kleur en type van de vacht, stuurt de overheidsdienst bevoegd voor dierenwelzijn een nieuw registratiecertificaat naar de verantwoordelijke, samen met een kaart "Wijziging gegevens".</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25.</w:t>
            </w:r>
            <w:r w:rsidRPr="006B3968">
              <w:rPr>
                <w:rFonts w:ascii="Garamond" w:hAnsi="Garamond"/>
                <w:sz w:val="22"/>
                <w:lang w:val="fr-FR"/>
              </w:rPr>
              <w:t xml:space="preserve"> </w:t>
            </w:r>
            <w:r w:rsidRPr="006B3968">
              <w:rPr>
                <w:rFonts w:ascii="Garamond" w:hAnsi="Garamond"/>
                <w:sz w:val="22"/>
                <w:szCs w:val="22"/>
                <w:lang w:val="fr-FR"/>
              </w:rPr>
              <w:t>En cas de déménagement d'un chien à une adresse à l'étranger, seul le fait que le chien ne se trouve plus en Belgique est repris dans la base de données. Dans ce cas, le service public compétent pour le bien-être animal, en dérogation à l'article 24, n'envoie pas de nouveau certificat d'enregistrement, ni de carte "Modification des données" au responsable.</w:t>
            </w:r>
          </w:p>
        </w:tc>
        <w:tc>
          <w:tcPr>
            <w:tcW w:w="676" w:type="dxa"/>
          </w:tcPr>
          <w:p w:rsidR="009D6CBB" w:rsidRPr="006B3968" w:rsidRDefault="009D6CBB">
            <w:pPr>
              <w:jc w:val="both"/>
              <w:rPr>
                <w:rFonts w:ascii="Garamond" w:hAnsi="Garamond"/>
                <w:b/>
                <w:u w:val="single"/>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25.</w:t>
            </w:r>
            <w:r w:rsidRPr="006B3968">
              <w:rPr>
                <w:rFonts w:ascii="Garamond" w:hAnsi="Garamond"/>
                <w:sz w:val="22"/>
              </w:rPr>
              <w:t xml:space="preserve"> Bij verhuis van een hond naar een adres in het buitenland wordt in de databank enkel opgenomen dat de hond zich niet meer in België bevindt. In dit geval stuurt de overheidsdienst bevoegd voor dierenwelzijn in afwijking van artikel 24 geen registratiecertificaat en geen kaart "Wijziging gegevens" naar de verantwoordelijke.</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607A0">
            <w:pPr>
              <w:jc w:val="center"/>
              <w:rPr>
                <w:rFonts w:ascii="Garamond" w:hAnsi="Garamond"/>
                <w:b/>
                <w:lang w:val="fr-FR"/>
              </w:rPr>
            </w:pPr>
            <w:r w:rsidRPr="00F33138">
              <w:rPr>
                <w:lang w:val="fr-FR"/>
              </w:rPr>
              <w:br w:type="page"/>
            </w:r>
            <w:r w:rsidRPr="006B3968">
              <w:rPr>
                <w:rFonts w:ascii="Garamond" w:hAnsi="Garamond"/>
                <w:b/>
                <w:sz w:val="22"/>
                <w:lang w:val="fr-FR"/>
              </w:rPr>
              <w:t>CHAPITRE IV - Modification des données du responsable ou du chien</w:t>
            </w:r>
          </w:p>
        </w:tc>
        <w:tc>
          <w:tcPr>
            <w:tcW w:w="676" w:type="dxa"/>
          </w:tcPr>
          <w:p w:rsidR="009D6CBB" w:rsidRPr="006B3968" w:rsidRDefault="009D6CBB">
            <w:pPr>
              <w:jc w:val="both"/>
              <w:rPr>
                <w:rFonts w:ascii="Garamond" w:hAnsi="Garamond"/>
                <w:b/>
                <w:u w:val="single"/>
                <w:lang w:val="fr-FR"/>
              </w:rPr>
            </w:pPr>
          </w:p>
        </w:tc>
        <w:tc>
          <w:tcPr>
            <w:tcW w:w="4162" w:type="dxa"/>
          </w:tcPr>
          <w:p w:rsidR="009D6CBB" w:rsidRPr="006B3968" w:rsidRDefault="009D6CBB">
            <w:pPr>
              <w:jc w:val="center"/>
              <w:rPr>
                <w:rFonts w:ascii="Garamond" w:hAnsi="Garamond"/>
                <w:b/>
              </w:rPr>
            </w:pPr>
            <w:r w:rsidRPr="006B3968">
              <w:rPr>
                <w:rFonts w:ascii="Garamond" w:hAnsi="Garamond"/>
                <w:b/>
                <w:sz w:val="22"/>
              </w:rPr>
              <w:t>HOOFDSTUK IV - Wijziging van de gegevens van de verantwoordelijke of de hond</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607A0">
            <w:pPr>
              <w:jc w:val="center"/>
              <w:rPr>
                <w:rFonts w:ascii="Garamond" w:hAnsi="Garamond"/>
                <w:b/>
                <w:lang w:val="fr-FR"/>
              </w:rPr>
            </w:pPr>
            <w:r w:rsidRPr="006B3968">
              <w:rPr>
                <w:rFonts w:ascii="Garamond" w:hAnsi="Garamond"/>
                <w:b/>
                <w:sz w:val="22"/>
                <w:lang w:val="fr-FR"/>
              </w:rPr>
              <w:t>Section 1</w:t>
            </w:r>
            <w:r w:rsidRPr="006B3968">
              <w:rPr>
                <w:rFonts w:ascii="Garamond" w:hAnsi="Garamond"/>
                <w:b/>
                <w:sz w:val="22"/>
                <w:vertAlign w:val="superscript"/>
                <w:lang w:val="fr-FR"/>
              </w:rPr>
              <w:t>e</w:t>
            </w:r>
            <w:r w:rsidRPr="006B3968">
              <w:rPr>
                <w:rFonts w:ascii="Garamond" w:hAnsi="Garamond"/>
                <w:b/>
                <w:sz w:val="22"/>
                <w:lang w:val="fr-FR"/>
              </w:rPr>
              <w:t xml:space="preserve"> - Changement de responsable</w:t>
            </w:r>
          </w:p>
        </w:tc>
        <w:tc>
          <w:tcPr>
            <w:tcW w:w="676" w:type="dxa"/>
          </w:tcPr>
          <w:p w:rsidR="009D6CBB" w:rsidRPr="006B3968" w:rsidRDefault="009D6CBB">
            <w:pPr>
              <w:jc w:val="both"/>
              <w:rPr>
                <w:rFonts w:ascii="Garamond" w:hAnsi="Garamond"/>
                <w:b/>
                <w:u w:val="single"/>
                <w:lang w:val="fr-FR"/>
              </w:rPr>
            </w:pPr>
          </w:p>
        </w:tc>
        <w:tc>
          <w:tcPr>
            <w:tcW w:w="4162" w:type="dxa"/>
          </w:tcPr>
          <w:p w:rsidR="009D6CBB" w:rsidRPr="006B3968" w:rsidRDefault="009D6CBB">
            <w:pPr>
              <w:jc w:val="center"/>
              <w:rPr>
                <w:rFonts w:ascii="Garamond" w:hAnsi="Garamond"/>
                <w:b/>
              </w:rPr>
            </w:pPr>
            <w:r w:rsidRPr="006B3968">
              <w:rPr>
                <w:rFonts w:ascii="Garamond" w:hAnsi="Garamond"/>
                <w:b/>
                <w:sz w:val="22"/>
              </w:rPr>
              <w:t>Afdeling 1 - Wijziging van verantwoordelijke</w:t>
            </w: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607A0">
            <w:pPr>
              <w:jc w:val="center"/>
              <w:rPr>
                <w:rFonts w:ascii="Garamond" w:hAnsi="Garamond"/>
                <w:lang w:val="fr-FR"/>
              </w:rPr>
            </w:pPr>
            <w:r w:rsidRPr="006B3968">
              <w:rPr>
                <w:rFonts w:ascii="Garamond" w:hAnsi="Garamond"/>
                <w:sz w:val="22"/>
                <w:lang w:val="fr-FR"/>
              </w:rPr>
              <w:t>Sous-section 1</w:t>
            </w:r>
            <w:r w:rsidRPr="006B3968">
              <w:rPr>
                <w:rFonts w:ascii="Garamond" w:hAnsi="Garamond"/>
                <w:sz w:val="22"/>
                <w:vertAlign w:val="superscript"/>
                <w:lang w:val="fr-FR"/>
              </w:rPr>
              <w:t>e</w:t>
            </w:r>
            <w:r w:rsidRPr="006B3968">
              <w:rPr>
                <w:rFonts w:ascii="Garamond" w:hAnsi="Garamond"/>
                <w:sz w:val="22"/>
                <w:lang w:val="fr-FR"/>
              </w:rPr>
              <w:t xml:space="preserve"> - Dispositions générales</w:t>
            </w:r>
          </w:p>
        </w:tc>
        <w:tc>
          <w:tcPr>
            <w:tcW w:w="676" w:type="dxa"/>
          </w:tcPr>
          <w:p w:rsidR="009D6CBB" w:rsidRPr="006B3968" w:rsidRDefault="009D6CBB">
            <w:pPr>
              <w:jc w:val="both"/>
              <w:rPr>
                <w:rFonts w:ascii="Garamond" w:hAnsi="Garamond"/>
                <w:b/>
                <w:u w:val="single"/>
                <w:lang w:val="fr-FR"/>
              </w:rPr>
            </w:pPr>
          </w:p>
        </w:tc>
        <w:tc>
          <w:tcPr>
            <w:tcW w:w="4162" w:type="dxa"/>
          </w:tcPr>
          <w:p w:rsidR="009D6CBB" w:rsidRPr="006B3968" w:rsidRDefault="009D6CBB">
            <w:pPr>
              <w:jc w:val="center"/>
              <w:rPr>
                <w:rFonts w:ascii="Garamond" w:hAnsi="Garamond"/>
              </w:rPr>
            </w:pPr>
            <w:r w:rsidRPr="006B3968">
              <w:rPr>
                <w:rFonts w:ascii="Garamond" w:hAnsi="Garamond"/>
                <w:sz w:val="22"/>
              </w:rPr>
              <w:t>Onderafdeling 1 - Algeme</w:t>
            </w:r>
            <w:r>
              <w:rPr>
                <w:rFonts w:ascii="Garamond" w:hAnsi="Garamond"/>
                <w:sz w:val="22"/>
              </w:rPr>
              <w:t>ne bepalingen</w:t>
            </w: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26.</w:t>
            </w:r>
            <w:r w:rsidRPr="006B3968">
              <w:rPr>
                <w:rFonts w:ascii="Garamond" w:hAnsi="Garamond"/>
                <w:sz w:val="22"/>
                <w:lang w:val="fr-FR"/>
              </w:rPr>
              <w:t xml:space="preserve"> </w:t>
            </w:r>
            <w:r w:rsidRPr="006B3968">
              <w:rPr>
                <w:rFonts w:ascii="Garamond" w:hAnsi="Garamond"/>
                <w:sz w:val="22"/>
                <w:szCs w:val="22"/>
                <w:lang w:val="fr-FR"/>
              </w:rPr>
              <w:t>Lors de tout changement de responsable, le cédant communique les données du nouveau responsable au service public compétent pour le bien-être animal par moyen de la carte "Modification des données" et ceci dans les huit jours.</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26.</w:t>
            </w:r>
            <w:r w:rsidRPr="006B3968">
              <w:rPr>
                <w:rFonts w:ascii="Garamond" w:hAnsi="Garamond"/>
                <w:sz w:val="22"/>
              </w:rPr>
              <w:t xml:space="preserve"> Bij elke wijziging van verantwoordelijke deelt de overdrager de gegevens van de nieuwe verantwoordelijke binnen de acht dagen mee aan de overheidsdienst bevoegd voor dierenwelzijn door middel van de kaart "Wijziging gegevens".</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27.</w:t>
            </w:r>
            <w:r w:rsidRPr="006B3968">
              <w:rPr>
                <w:rFonts w:ascii="Garamond" w:hAnsi="Garamond"/>
                <w:sz w:val="22"/>
                <w:lang w:val="fr-FR"/>
              </w:rPr>
              <w:t xml:space="preserve"> </w:t>
            </w:r>
            <w:r w:rsidRPr="006B3968">
              <w:rPr>
                <w:rFonts w:ascii="Garamond" w:hAnsi="Garamond"/>
                <w:sz w:val="22"/>
                <w:szCs w:val="22"/>
                <w:lang w:val="fr-FR"/>
              </w:rPr>
              <w:t xml:space="preserve">Le passeport est immédiatement remis au nouveau responsable.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27.</w:t>
            </w:r>
            <w:r w:rsidRPr="006B3968">
              <w:rPr>
                <w:rFonts w:ascii="Garamond" w:hAnsi="Garamond"/>
                <w:sz w:val="22"/>
              </w:rPr>
              <w:t xml:space="preserve"> Het paspoort wordt onmiddellijk overhandigd aan de nieuwe verantwoordelijke.</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8A373C">
            <w:pPr>
              <w:jc w:val="center"/>
              <w:rPr>
                <w:rFonts w:ascii="Garamond" w:hAnsi="Garamond"/>
                <w:lang w:val="fr-FR"/>
              </w:rPr>
            </w:pPr>
            <w:r w:rsidRPr="006B3968">
              <w:rPr>
                <w:rFonts w:ascii="Garamond" w:hAnsi="Garamond"/>
                <w:sz w:val="22"/>
                <w:lang w:val="fr-FR"/>
              </w:rPr>
              <w:t>Sous-section 2 - Commercialisation sans enregistrement préalable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rsidP="008244CE">
            <w:pPr>
              <w:jc w:val="center"/>
              <w:rPr>
                <w:rFonts w:ascii="Garamond" w:hAnsi="Garamond"/>
              </w:rPr>
            </w:pPr>
            <w:r w:rsidRPr="006B3968">
              <w:rPr>
                <w:rFonts w:ascii="Garamond" w:hAnsi="Garamond"/>
                <w:sz w:val="22"/>
              </w:rPr>
              <w:t>Onderafdeling 2 - Verhandeling zonder voorafgaande registratie</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28.</w:t>
            </w:r>
            <w:r w:rsidRPr="006B3968">
              <w:rPr>
                <w:rFonts w:ascii="Garamond" w:hAnsi="Garamond"/>
                <w:sz w:val="22"/>
                <w:lang w:val="fr-FR"/>
              </w:rPr>
              <w:t xml:space="preserve"> Dans le cas visé à l'article 4, § 2, </w:t>
            </w:r>
            <w:r w:rsidRPr="006B3968">
              <w:rPr>
                <w:rFonts w:ascii="Garamond" w:hAnsi="Garamond"/>
                <w:sz w:val="22"/>
                <w:szCs w:val="22"/>
                <w:lang w:val="fr-FR"/>
              </w:rPr>
              <w:t>le vétérinaire complète les données du nouveau responsable et, le cas échéant, son numéro d'agrément sur le verso de l'original du certificat d'identification.</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 xml:space="preserve">Art. 28. </w:t>
            </w:r>
            <w:r w:rsidRPr="006B3968">
              <w:rPr>
                <w:rFonts w:ascii="Garamond" w:hAnsi="Garamond"/>
                <w:sz w:val="22"/>
              </w:rPr>
              <w:t>In het geval bedoeld in artikel 4, § 2, vult de dierenarts de gegevens van de nieuwe verantwoordelijke en, in voorkomend geval, zijn erkenningsnummer in op de achterzijde van het origineel van het identificatiecertificaat.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65F59">
            <w:pPr>
              <w:jc w:val="both"/>
              <w:rPr>
                <w:rFonts w:ascii="Garamond" w:hAnsi="Garamond"/>
                <w:lang w:val="fr-FR"/>
              </w:rPr>
            </w:pPr>
            <w:r w:rsidRPr="006B3968">
              <w:rPr>
                <w:rFonts w:ascii="Garamond" w:hAnsi="Garamond"/>
                <w:b/>
                <w:sz w:val="22"/>
                <w:lang w:val="fr-FR"/>
              </w:rPr>
              <w:t>Art. 29.</w:t>
            </w:r>
            <w:r w:rsidRPr="006B3968">
              <w:rPr>
                <w:rFonts w:ascii="Garamond" w:hAnsi="Garamond"/>
                <w:sz w:val="22"/>
                <w:lang w:val="fr-FR"/>
              </w:rPr>
              <w:t xml:space="preserve"> Dans le cas visé à l'article 28, le nouveau responsable ne commercialise pas le chien avant </w:t>
            </w:r>
            <w:r w:rsidRPr="006B3968">
              <w:rPr>
                <w:rFonts w:ascii="Garamond" w:hAnsi="Garamond"/>
                <w:sz w:val="22"/>
                <w:szCs w:val="22"/>
                <w:lang w:val="fr-FR"/>
              </w:rPr>
              <w:t>qu'il soit en possession du certificat d'enregistrement.</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rsidP="00265F59">
            <w:pPr>
              <w:jc w:val="both"/>
              <w:rPr>
                <w:rFonts w:ascii="Garamond" w:hAnsi="Garamond"/>
              </w:rPr>
            </w:pPr>
            <w:r w:rsidRPr="006B3968">
              <w:rPr>
                <w:rFonts w:ascii="Garamond" w:hAnsi="Garamond"/>
                <w:b/>
                <w:sz w:val="22"/>
              </w:rPr>
              <w:t>Art. 29.</w:t>
            </w:r>
            <w:r w:rsidRPr="006B3968">
              <w:rPr>
                <w:rFonts w:ascii="Garamond" w:hAnsi="Garamond"/>
                <w:sz w:val="22"/>
              </w:rPr>
              <w:t xml:space="preserve"> In het geval bedoeld in artikel 28 verhandelt de nieuwe verantwoordelijke de hond niet vooraleer hij in het bezit is van het registratiecertificaat.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C3657B">
            <w:pPr>
              <w:jc w:val="center"/>
              <w:rPr>
                <w:rFonts w:ascii="Garamond" w:hAnsi="Garamond"/>
                <w:b/>
                <w:lang w:val="fr-FR"/>
              </w:rPr>
            </w:pPr>
            <w:r w:rsidRPr="006B3968">
              <w:rPr>
                <w:rFonts w:ascii="Garamond" w:hAnsi="Garamond"/>
                <w:b/>
                <w:sz w:val="22"/>
                <w:lang w:val="fr-FR"/>
              </w:rPr>
              <w:t>Section 2 - Déménagement ou décès du chien</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rsidP="00FA7B1C">
            <w:pPr>
              <w:jc w:val="center"/>
              <w:rPr>
                <w:rFonts w:ascii="Garamond" w:hAnsi="Garamond"/>
                <w:b/>
              </w:rPr>
            </w:pPr>
            <w:r w:rsidRPr="006B3968">
              <w:rPr>
                <w:rFonts w:ascii="Garamond" w:hAnsi="Garamond"/>
                <w:b/>
                <w:sz w:val="22"/>
              </w:rPr>
              <w:t>Afdeling 2 - Verhuis of overlijden van de hond</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30.</w:t>
            </w:r>
            <w:r w:rsidRPr="006B3968">
              <w:rPr>
                <w:rFonts w:ascii="Garamond" w:hAnsi="Garamond"/>
                <w:sz w:val="22"/>
                <w:lang w:val="fr-FR"/>
              </w:rPr>
              <w:t xml:space="preserve"> Le responsable communique tout changement de ses données ou le décès de son chien le plus vite possible </w:t>
            </w:r>
            <w:r w:rsidRPr="006B3968">
              <w:rPr>
                <w:rFonts w:ascii="Garamond" w:hAnsi="Garamond"/>
                <w:sz w:val="22"/>
                <w:szCs w:val="22"/>
                <w:lang w:val="fr-FR"/>
              </w:rPr>
              <w:t>au service public compétent pour le bien-être animal par moyen de la carte "Modification des données".</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rsidP="00FA7B1C">
            <w:pPr>
              <w:jc w:val="both"/>
              <w:rPr>
                <w:rFonts w:ascii="Garamond" w:hAnsi="Garamond"/>
              </w:rPr>
            </w:pPr>
            <w:r w:rsidRPr="006B3968">
              <w:rPr>
                <w:rFonts w:ascii="Garamond" w:hAnsi="Garamond"/>
                <w:b/>
                <w:sz w:val="22"/>
              </w:rPr>
              <w:t>Art. 30.</w:t>
            </w:r>
            <w:r w:rsidRPr="006B3968">
              <w:rPr>
                <w:rFonts w:ascii="Garamond" w:hAnsi="Garamond"/>
                <w:sz w:val="22"/>
              </w:rPr>
              <w:t xml:space="preserve"> De verantwoordelijke deelt elke wijziging van zijn gegevens of het overlijden van zijn hond zo snel mogelijk mee aan de overheidsdienst bevoegd voor dierenwelzijn door middel van de kaart "Wijziging gegevens".</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pStyle w:val="Heading3"/>
              <w:rPr>
                <w:rFonts w:ascii="Garamond" w:hAnsi="Garamond"/>
                <w:i w:val="0"/>
                <w:sz w:val="22"/>
                <w:lang w:val="fr-FR"/>
              </w:rPr>
            </w:pPr>
            <w:r w:rsidRPr="006B3968">
              <w:br w:type="page"/>
            </w:r>
            <w:r w:rsidRPr="006B3968">
              <w:rPr>
                <w:rFonts w:ascii="Garamond" w:hAnsi="Garamond"/>
                <w:i w:val="0"/>
                <w:sz w:val="22"/>
                <w:lang w:val="fr-FR"/>
              </w:rPr>
              <w:t>CHAPITRE V - Refuges</w:t>
            </w:r>
          </w:p>
        </w:tc>
        <w:tc>
          <w:tcPr>
            <w:tcW w:w="676" w:type="dxa"/>
          </w:tcPr>
          <w:p w:rsidR="009D6CBB" w:rsidRPr="006B3968" w:rsidRDefault="009D6CBB">
            <w:pPr>
              <w:jc w:val="both"/>
              <w:rPr>
                <w:rFonts w:ascii="Garamond" w:hAnsi="Garamond"/>
                <w:lang w:val="en-GB"/>
              </w:rPr>
            </w:pPr>
          </w:p>
        </w:tc>
        <w:tc>
          <w:tcPr>
            <w:tcW w:w="4162" w:type="dxa"/>
          </w:tcPr>
          <w:p w:rsidR="009D6CBB" w:rsidRPr="006B3968" w:rsidRDefault="009D6CBB">
            <w:pPr>
              <w:pStyle w:val="Heading3"/>
              <w:rPr>
                <w:rFonts w:ascii="Garamond" w:hAnsi="Garamond"/>
                <w:i w:val="0"/>
                <w:sz w:val="22"/>
              </w:rPr>
            </w:pPr>
            <w:r w:rsidRPr="006B3968">
              <w:rPr>
                <w:rFonts w:ascii="Garamond" w:hAnsi="Garamond"/>
                <w:i w:val="0"/>
                <w:sz w:val="22"/>
              </w:rPr>
              <w:t>HOOFDSTUK V– Asielen</w:t>
            </w:r>
          </w:p>
        </w:tc>
      </w:tr>
      <w:tr w:rsidR="009D6CBB" w:rsidRPr="00B125DA" w:rsidTr="00F80C51">
        <w:tc>
          <w:tcPr>
            <w:tcW w:w="4162" w:type="dxa"/>
          </w:tcPr>
          <w:p w:rsidR="009D6CBB" w:rsidRPr="006B3968" w:rsidRDefault="009D6CBB">
            <w:pPr>
              <w:jc w:val="both"/>
              <w:rPr>
                <w:rFonts w:ascii="Garamond" w:hAnsi="Garamond"/>
                <w:b/>
                <w:lang w:val="fr-FR"/>
              </w:rPr>
            </w:pPr>
          </w:p>
        </w:tc>
        <w:tc>
          <w:tcPr>
            <w:tcW w:w="676" w:type="dxa"/>
          </w:tcPr>
          <w:p w:rsidR="009D6CBB" w:rsidRPr="006B3968" w:rsidRDefault="009D6CBB">
            <w:pPr>
              <w:jc w:val="both"/>
              <w:rPr>
                <w:rFonts w:ascii="Garamond" w:hAnsi="Garamond"/>
                <w:lang w:val="en-GB"/>
              </w:rPr>
            </w:pPr>
          </w:p>
        </w:tc>
        <w:tc>
          <w:tcPr>
            <w:tcW w:w="4162" w:type="dxa"/>
          </w:tcPr>
          <w:p w:rsidR="009D6CBB" w:rsidRPr="006B3968" w:rsidRDefault="009D6CBB">
            <w:pPr>
              <w:jc w:val="both"/>
              <w:rPr>
                <w:rFonts w:ascii="Garamond" w:hAnsi="Garamond"/>
                <w:b/>
              </w:rPr>
            </w:pPr>
          </w:p>
        </w:tc>
      </w:tr>
      <w:tr w:rsidR="009D6CBB" w:rsidRPr="00B125DA" w:rsidTr="00F80C51">
        <w:tc>
          <w:tcPr>
            <w:tcW w:w="4162" w:type="dxa"/>
          </w:tcPr>
          <w:p w:rsidR="009D6CBB" w:rsidRPr="006B3968" w:rsidRDefault="009D6CBB">
            <w:pPr>
              <w:jc w:val="both"/>
              <w:rPr>
                <w:rFonts w:ascii="Garamond" w:hAnsi="Garamond"/>
                <w:b/>
                <w:lang w:val="fr-FR"/>
              </w:rPr>
            </w:pPr>
          </w:p>
        </w:tc>
        <w:tc>
          <w:tcPr>
            <w:tcW w:w="676" w:type="dxa"/>
          </w:tcPr>
          <w:p w:rsidR="009D6CBB" w:rsidRPr="006B3968" w:rsidRDefault="009D6CBB">
            <w:pPr>
              <w:jc w:val="both"/>
              <w:rPr>
                <w:rFonts w:ascii="Garamond" w:hAnsi="Garamond"/>
                <w:lang w:val="en-GB"/>
              </w:rPr>
            </w:pPr>
          </w:p>
        </w:tc>
        <w:tc>
          <w:tcPr>
            <w:tcW w:w="4162" w:type="dxa"/>
          </w:tcPr>
          <w:p w:rsidR="009D6CBB" w:rsidRPr="006B3968" w:rsidRDefault="009D6CBB">
            <w:pPr>
              <w:jc w:val="both"/>
              <w:rPr>
                <w:rFonts w:ascii="Garamond" w:hAnsi="Garamond"/>
                <w:b/>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31.</w:t>
            </w:r>
            <w:r w:rsidRPr="006B3968">
              <w:rPr>
                <w:rFonts w:ascii="Garamond" w:hAnsi="Garamond"/>
                <w:sz w:val="22"/>
                <w:lang w:val="fr-FR"/>
              </w:rPr>
              <w:t xml:space="preserve"> </w:t>
            </w:r>
            <w:r w:rsidRPr="006B3968">
              <w:rPr>
                <w:rFonts w:ascii="Garamond" w:hAnsi="Garamond"/>
                <w:sz w:val="22"/>
                <w:szCs w:val="22"/>
                <w:lang w:val="fr-FR"/>
              </w:rPr>
              <w:t>En cas d'accueil d'un chien visé à l'article 9, § 1</w:t>
            </w:r>
            <w:r w:rsidRPr="006B3968">
              <w:rPr>
                <w:rFonts w:ascii="Garamond" w:hAnsi="Garamond"/>
                <w:sz w:val="22"/>
                <w:szCs w:val="22"/>
                <w:vertAlign w:val="superscript"/>
                <w:lang w:val="fr-FR"/>
              </w:rPr>
              <w:t>er</w:t>
            </w:r>
            <w:r w:rsidRPr="006B3968">
              <w:rPr>
                <w:rFonts w:ascii="Garamond" w:hAnsi="Garamond"/>
                <w:sz w:val="22"/>
                <w:szCs w:val="22"/>
                <w:lang w:val="fr-FR"/>
              </w:rPr>
              <w:t>, de la loi du 14 août 1986 relative à la protection et au bien-être des animaux, le responsable du refuge ne fait pas enregistrer l'animal à son nom avant que le délai prévu à l'article 9, § 2, de la même loi soit écoulé.</w:t>
            </w:r>
          </w:p>
        </w:tc>
        <w:tc>
          <w:tcPr>
            <w:tcW w:w="676" w:type="dxa"/>
          </w:tcPr>
          <w:p w:rsidR="009D6CBB" w:rsidRPr="006B3968" w:rsidRDefault="009D6CBB">
            <w:pPr>
              <w:jc w:val="both"/>
              <w:rPr>
                <w:rFonts w:ascii="Garamond" w:hAnsi="Garamond"/>
                <w:b/>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 xml:space="preserve">Art. 31. </w:t>
            </w:r>
            <w:r w:rsidRPr="006B3968">
              <w:rPr>
                <w:rFonts w:ascii="Garamond" w:hAnsi="Garamond"/>
                <w:sz w:val="22"/>
              </w:rPr>
              <w:t>In geval van opvang van een hond bedoeld in artikel 9, § 1, van de wet van 14 augustus 1986 betreffende de bescherming en het welzijn der dieren, laat de verantwoordelijke van het asiel het dier niet op zijn naam registreren vooraleer de termijn voorzien in artikel 9, § 2, van dezelfde wet verstreken is.</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b/>
                <w:u w:val="single"/>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32.</w:t>
            </w:r>
            <w:r w:rsidRPr="006B3968">
              <w:rPr>
                <w:rFonts w:ascii="Garamond" w:hAnsi="Garamond"/>
                <w:sz w:val="22"/>
                <w:lang w:val="fr-FR"/>
              </w:rPr>
              <w:t xml:space="preserve"> § 1er. Aucun chien quitte le refuge sans être identifié et enregistré suivant les dispositions du présent arrêté.</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32.</w:t>
            </w:r>
            <w:r w:rsidRPr="006B3968">
              <w:rPr>
                <w:rFonts w:ascii="Garamond" w:hAnsi="Garamond"/>
                <w:sz w:val="22"/>
              </w:rPr>
              <w:t xml:space="preserve"> § 1. Geen enkele hond verlaat het asiel zonder geïdentificeerd en geregistreerd te zijn overeenkomstig de bepalingen van dit besluit.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rPr>
            </w:pPr>
          </w:p>
        </w:tc>
        <w:tc>
          <w:tcPr>
            <w:tcW w:w="4162" w:type="dxa"/>
          </w:tcPr>
          <w:p w:rsidR="009D6CBB" w:rsidRPr="006B3968" w:rsidRDefault="009D6CBB">
            <w:pPr>
              <w:jc w:val="both"/>
              <w:rPr>
                <w:rFonts w:ascii="Garamond" w:hAnsi="Garamond"/>
                <w:b/>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2. U</w:t>
            </w:r>
            <w:r w:rsidRPr="006B3968">
              <w:rPr>
                <w:rFonts w:ascii="Garamond" w:hAnsi="Garamond"/>
                <w:sz w:val="22"/>
                <w:szCs w:val="22"/>
                <w:lang w:val="fr-FR"/>
              </w:rPr>
              <w:t>n chien non identifié n'est rendu à son responsable qu'après avoir été identifié et enregistré au nom et aux frais de celui-ci. Les données du responsable sont remplies sur le certificat d'identification.</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2. Een niet-geïdentificeerde hond wordt slechts teruggegeven aan zijn verantwoordelijke nadat het dier op zijn naam en kosten is geïdentificeerd en geregistreerd. De gegevens van de verantwoordelijke worden ingevuld op het identificatiecertificaat.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33.</w:t>
            </w:r>
            <w:r w:rsidRPr="006B3968">
              <w:rPr>
                <w:rFonts w:ascii="Garamond" w:hAnsi="Garamond"/>
                <w:sz w:val="22"/>
                <w:lang w:val="fr-FR"/>
              </w:rPr>
              <w:t xml:space="preserve"> § 1er. </w:t>
            </w:r>
            <w:r w:rsidRPr="006B3968">
              <w:rPr>
                <w:rFonts w:ascii="Garamond" w:hAnsi="Garamond"/>
                <w:sz w:val="22"/>
                <w:szCs w:val="22"/>
                <w:lang w:val="fr-FR"/>
              </w:rPr>
              <w:t xml:space="preserve">Si le chien est identifié au moment de l'adoption, les données du refuge sont remplies sur le recto de l'original du certificat d'identification et les données de l'adoptant sur le verso.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33.</w:t>
            </w:r>
            <w:r w:rsidRPr="006B3968">
              <w:rPr>
                <w:rFonts w:ascii="Garamond" w:hAnsi="Garamond"/>
                <w:sz w:val="22"/>
              </w:rPr>
              <w:t xml:space="preserve"> § 1. Indien de hond geïdentificeerd wordt op het ogenblik van adoptie worden de gegevens van het asiel ingevuld op de voorzijde van het origineel van het identificatiecertificaat en de gegevens van de adoptant op de achterzijde ervan.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0F67DE">
            <w:pPr>
              <w:jc w:val="both"/>
              <w:rPr>
                <w:rFonts w:ascii="Garamond" w:hAnsi="Garamond"/>
                <w:lang w:val="fr-FR"/>
              </w:rPr>
            </w:pPr>
            <w:r w:rsidRPr="006B3968">
              <w:rPr>
                <w:rFonts w:ascii="Garamond" w:hAnsi="Garamond"/>
                <w:sz w:val="22"/>
                <w:lang w:val="fr-FR"/>
              </w:rPr>
              <w:t xml:space="preserve">§ 2. En dérogation aux articles 16, 19 et 20, § 2, l'original du certificat d'identification est envoyé </w:t>
            </w:r>
            <w:r w:rsidRPr="006B3968">
              <w:rPr>
                <w:rFonts w:ascii="Garamond" w:hAnsi="Garamond"/>
                <w:sz w:val="22"/>
                <w:szCs w:val="22"/>
                <w:lang w:val="fr-FR"/>
              </w:rPr>
              <w:t>dans les quatorze jours</w:t>
            </w:r>
            <w:r w:rsidRPr="006B3968">
              <w:rPr>
                <w:rFonts w:ascii="Garamond" w:hAnsi="Garamond"/>
                <w:sz w:val="22"/>
                <w:lang w:val="fr-FR"/>
              </w:rPr>
              <w:t xml:space="preserve"> au</w:t>
            </w:r>
            <w:r w:rsidRPr="006B3968">
              <w:rPr>
                <w:rFonts w:ascii="Garamond" w:hAnsi="Garamond"/>
                <w:sz w:val="22"/>
                <w:szCs w:val="22"/>
                <w:lang w:val="fr-FR"/>
              </w:rPr>
              <w:t xml:space="preserve"> service public compétent pour le bien-être animal.</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rsidP="000F67DE">
            <w:pPr>
              <w:jc w:val="both"/>
              <w:rPr>
                <w:rFonts w:ascii="Garamond" w:hAnsi="Garamond"/>
              </w:rPr>
            </w:pPr>
            <w:r w:rsidRPr="006B3968">
              <w:rPr>
                <w:rFonts w:ascii="Garamond" w:hAnsi="Garamond"/>
                <w:sz w:val="22"/>
              </w:rPr>
              <w:t xml:space="preserve">§ 2. In afwijking van de artikelen 16, 19 en 20, § 2, wordt het origineel van het identificatiecertificaat binnen de veertien dagen aan de overheidsdienst bevoegd voor dierenwelzijn bezorgd.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5C122A">
            <w:pPr>
              <w:jc w:val="both"/>
              <w:rPr>
                <w:rFonts w:ascii="Garamond" w:hAnsi="Garamond"/>
                <w:lang w:val="fr-FR"/>
              </w:rPr>
            </w:pPr>
            <w:r w:rsidRPr="006B3968">
              <w:rPr>
                <w:rFonts w:ascii="Garamond" w:hAnsi="Garamond"/>
                <w:b/>
                <w:sz w:val="22"/>
                <w:lang w:val="fr-FR"/>
              </w:rPr>
              <w:t>Art. 34.</w:t>
            </w:r>
            <w:r w:rsidRPr="006B3968">
              <w:rPr>
                <w:rFonts w:ascii="Garamond" w:hAnsi="Garamond"/>
                <w:sz w:val="22"/>
                <w:lang w:val="fr-FR"/>
              </w:rPr>
              <w:t xml:space="preserve"> § 1er. </w:t>
            </w:r>
            <w:r w:rsidRPr="006B3968">
              <w:rPr>
                <w:rFonts w:ascii="Garamond" w:hAnsi="Garamond"/>
                <w:sz w:val="22"/>
                <w:szCs w:val="22"/>
                <w:lang w:val="fr-FR"/>
              </w:rPr>
              <w:t xml:space="preserve">Si le chien est déjà identifié et enregistré avant l'adoption, le responsable du refuge complète la fiche refuge. Le Ministre fixe les conditions auxquelles </w:t>
            </w:r>
            <w:r w:rsidRPr="006B3968">
              <w:rPr>
                <w:rFonts w:ascii="Garamond" w:hAnsi="Garamond"/>
                <w:sz w:val="22"/>
                <w:lang w:val="fr-FR"/>
              </w:rPr>
              <w:t xml:space="preserve">la </w:t>
            </w:r>
            <w:r w:rsidRPr="006B3968">
              <w:rPr>
                <w:rFonts w:ascii="Garamond" w:hAnsi="Garamond"/>
                <w:sz w:val="22"/>
                <w:szCs w:val="22"/>
                <w:lang w:val="fr-FR"/>
              </w:rPr>
              <w:t>fiche refuge répond.</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34.</w:t>
            </w:r>
            <w:r w:rsidRPr="006B3968">
              <w:rPr>
                <w:rFonts w:ascii="Garamond" w:hAnsi="Garamond"/>
                <w:sz w:val="22"/>
              </w:rPr>
              <w:t xml:space="preserve"> § 1. Indien de hond reeds vóór de adoptie geregistreerd werd, vult de verantwoordelijke van het asiel een asielfiche in. De Minister bepaalt de voorwaarden waaraan de asielfiche voldoet.</w:t>
            </w: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xml:space="preserve">La </w:t>
            </w:r>
            <w:r w:rsidRPr="006B3968">
              <w:rPr>
                <w:rFonts w:ascii="Garamond" w:hAnsi="Garamond"/>
                <w:sz w:val="22"/>
                <w:szCs w:val="22"/>
                <w:lang w:val="fr-FR"/>
              </w:rPr>
              <w:t xml:space="preserve">fiche refuge </w:t>
            </w:r>
            <w:r w:rsidRPr="006B3968">
              <w:rPr>
                <w:rFonts w:ascii="Garamond" w:hAnsi="Garamond"/>
                <w:sz w:val="22"/>
                <w:lang w:val="fr-FR"/>
              </w:rPr>
              <w:t>peut exister aussi bien sous forme papier que sous forme électronique.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De asielfiche kan zowel onder papieren als onder elektronische vorm bestaan.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2. Les données suivantes sont remplies sur la fiche refuge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2. Op de asielfiche worden volgende gegevens ingevuld :</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42756">
            <w:pPr>
              <w:numPr>
                <w:ilvl w:val="0"/>
                <w:numId w:val="19"/>
              </w:numPr>
              <w:jc w:val="both"/>
              <w:rPr>
                <w:rFonts w:ascii="Garamond" w:hAnsi="Garamond"/>
                <w:lang w:val="fr-FR"/>
              </w:rPr>
            </w:pPr>
            <w:r w:rsidRPr="006B3968">
              <w:rPr>
                <w:rFonts w:ascii="Garamond" w:hAnsi="Garamond"/>
                <w:sz w:val="22"/>
                <w:lang w:val="fr-FR"/>
              </w:rPr>
              <w:t>la date de naissance du chien;</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pStyle w:val="BodyText2"/>
              <w:numPr>
                <w:ilvl w:val="0"/>
                <w:numId w:val="7"/>
              </w:numPr>
              <w:rPr>
                <w:rFonts w:ascii="Garamond" w:hAnsi="Garamond"/>
                <w:sz w:val="22"/>
              </w:rPr>
            </w:pPr>
            <w:r w:rsidRPr="006B3968">
              <w:rPr>
                <w:rFonts w:ascii="Garamond" w:hAnsi="Garamond"/>
                <w:sz w:val="22"/>
              </w:rPr>
              <w:t>de geboortedatum van de hond;</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42756">
            <w:pPr>
              <w:numPr>
                <w:ilvl w:val="0"/>
                <w:numId w:val="19"/>
              </w:numPr>
              <w:jc w:val="both"/>
              <w:rPr>
                <w:rFonts w:ascii="Garamond" w:hAnsi="Garamond"/>
                <w:lang w:val="fr-FR"/>
              </w:rPr>
            </w:pPr>
            <w:r w:rsidRPr="006B3968">
              <w:rPr>
                <w:rFonts w:ascii="Garamond" w:hAnsi="Garamond"/>
                <w:sz w:val="22"/>
                <w:lang w:val="fr-FR"/>
              </w:rPr>
              <w:t>le nom et le numéro d'agrément du refuge et le nom du responsable du refuge;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7"/>
              </w:numPr>
              <w:jc w:val="both"/>
              <w:rPr>
                <w:rFonts w:ascii="Garamond" w:hAnsi="Garamond"/>
              </w:rPr>
            </w:pPr>
            <w:r w:rsidRPr="006B3968">
              <w:rPr>
                <w:rFonts w:ascii="Garamond" w:hAnsi="Garamond"/>
                <w:sz w:val="22"/>
              </w:rPr>
              <w:t>de naam en het erkenningsnummer van het asiel en de naam van de verantwoordelijke van het asiel;</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294BAF">
        <w:trPr>
          <w:cantSplit/>
        </w:trPr>
        <w:tc>
          <w:tcPr>
            <w:tcW w:w="4162" w:type="dxa"/>
          </w:tcPr>
          <w:p w:rsidR="009D6CBB" w:rsidRPr="006B3968" w:rsidRDefault="009D6CBB" w:rsidP="00242756">
            <w:pPr>
              <w:numPr>
                <w:ilvl w:val="0"/>
                <w:numId w:val="19"/>
              </w:numPr>
              <w:jc w:val="both"/>
              <w:rPr>
                <w:rFonts w:ascii="Garamond" w:hAnsi="Garamond"/>
                <w:lang w:val="fr-FR"/>
              </w:rPr>
            </w:pPr>
            <w:r w:rsidRPr="006B3968">
              <w:rPr>
                <w:rFonts w:ascii="Garamond" w:hAnsi="Garamond"/>
                <w:sz w:val="22"/>
                <w:lang w:val="fr-FR"/>
              </w:rPr>
              <w:t xml:space="preserve">le données devant être corrigées dans la base de données; dans ce cas le vétérinaire visé à </w:t>
            </w:r>
            <w:r w:rsidRPr="006B3968">
              <w:rPr>
                <w:rFonts w:ascii="Garamond" w:hAnsi="Garamond"/>
                <w:sz w:val="22"/>
                <w:szCs w:val="22"/>
                <w:lang w:val="fr-FR"/>
              </w:rPr>
              <w:t xml:space="preserve">l'article 6, § </w:t>
            </w:r>
            <w:r w:rsidRPr="006B3968">
              <w:rPr>
                <w:rFonts w:ascii="Garamond" w:hAnsi="Garamond"/>
                <w:sz w:val="22"/>
                <w:szCs w:val="22"/>
                <w:vertAlign w:val="superscript"/>
                <w:lang w:val="fr-FR"/>
              </w:rPr>
              <w:t>1er</w:t>
            </w:r>
            <w:r w:rsidRPr="006B3968">
              <w:rPr>
                <w:rFonts w:ascii="Garamond" w:hAnsi="Garamond"/>
                <w:sz w:val="22"/>
                <w:szCs w:val="22"/>
                <w:lang w:val="fr-FR"/>
              </w:rPr>
              <w:t>, de l'arrêté royal du 27 avril 2007  portant les conditions d'agrément des établissements pour animaux et portant les conditions de commercialisation des animaux, atteste l'exactitude des données à l'aide de sa carte d'identité électronique;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7"/>
              </w:numPr>
              <w:jc w:val="both"/>
              <w:rPr>
                <w:rFonts w:ascii="Garamond" w:hAnsi="Garamond"/>
              </w:rPr>
            </w:pPr>
            <w:r w:rsidRPr="006B3968">
              <w:rPr>
                <w:rFonts w:ascii="Garamond" w:hAnsi="Garamond"/>
                <w:sz w:val="22"/>
              </w:rPr>
              <w:t>de gegevens die verbeterd moeten worden in de databank; in dit geval attesteert de dierenarts bedoeld in artikel 6, § 1, van het koninklijk besluit van 27 april 2007 houdende de erkenningsvoorwaarden voor inrichtingen voor dieren en de voorwaarden inzake de verhandeling van dieren, de juistheid van de gegevens met behulp van zijn elektronische identiteitskaart;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42756">
            <w:pPr>
              <w:numPr>
                <w:ilvl w:val="0"/>
                <w:numId w:val="19"/>
              </w:numPr>
              <w:jc w:val="both"/>
              <w:rPr>
                <w:rFonts w:ascii="Garamond" w:hAnsi="Garamond"/>
                <w:lang w:val="fr-FR"/>
              </w:rPr>
            </w:pPr>
            <w:r w:rsidRPr="006B3968">
              <w:rPr>
                <w:rFonts w:ascii="Garamond" w:hAnsi="Garamond"/>
                <w:sz w:val="22"/>
                <w:lang w:val="fr-FR"/>
              </w:rPr>
              <w:t>les données de l'adoptant si celui-ci est déjà connu;</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7"/>
              </w:numPr>
              <w:jc w:val="both"/>
              <w:rPr>
                <w:rFonts w:ascii="Garamond" w:hAnsi="Garamond"/>
              </w:rPr>
            </w:pPr>
            <w:r w:rsidRPr="006B3968">
              <w:rPr>
                <w:rFonts w:ascii="Garamond" w:hAnsi="Garamond"/>
                <w:sz w:val="22"/>
              </w:rPr>
              <w:t>de gegevens van de adoptant indien deze al gekend is;</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42756">
            <w:pPr>
              <w:numPr>
                <w:ilvl w:val="0"/>
                <w:numId w:val="19"/>
              </w:numPr>
              <w:jc w:val="both"/>
              <w:rPr>
                <w:rFonts w:ascii="Garamond" w:hAnsi="Garamond"/>
                <w:lang w:val="fr-FR"/>
              </w:rPr>
            </w:pPr>
            <w:r w:rsidRPr="006B3968">
              <w:rPr>
                <w:rFonts w:ascii="Garamond" w:hAnsi="Garamond"/>
                <w:sz w:val="22"/>
                <w:lang w:val="fr-FR"/>
              </w:rPr>
              <w:t>le nouveau numéro de passeport si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7"/>
              </w:numPr>
              <w:jc w:val="both"/>
              <w:rPr>
                <w:rFonts w:ascii="Garamond" w:hAnsi="Garamond"/>
              </w:rPr>
            </w:pPr>
            <w:r w:rsidRPr="006B3968">
              <w:rPr>
                <w:rFonts w:ascii="Garamond" w:hAnsi="Garamond"/>
                <w:sz w:val="22"/>
              </w:rPr>
              <w:t xml:space="preserve">het nieuwe paspoortnummer indien : </w:t>
            </w: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42756">
            <w:pPr>
              <w:numPr>
                <w:ilvl w:val="1"/>
                <w:numId w:val="19"/>
              </w:numPr>
              <w:jc w:val="both"/>
              <w:rPr>
                <w:rFonts w:ascii="Garamond" w:hAnsi="Garamond"/>
                <w:lang w:val="fr-FR"/>
              </w:rPr>
            </w:pPr>
            <w:r w:rsidRPr="006B3968">
              <w:rPr>
                <w:rFonts w:ascii="Garamond" w:hAnsi="Garamond"/>
                <w:sz w:val="22"/>
                <w:lang w:val="fr-FR"/>
              </w:rPr>
              <w:t>le chien n'est plus accompagné de son passeport et le vétérinaire en a délivré un nouveau;</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1"/>
                <w:numId w:val="7"/>
              </w:numPr>
              <w:jc w:val="both"/>
              <w:rPr>
                <w:rFonts w:ascii="Garamond" w:hAnsi="Garamond"/>
              </w:rPr>
            </w:pPr>
            <w:r w:rsidRPr="006B3968">
              <w:rPr>
                <w:rFonts w:ascii="Garamond" w:hAnsi="Garamond"/>
                <w:sz w:val="22"/>
              </w:rPr>
              <w:t>de hond niet meer vergezeld is van zijn paspoort en de dierenarts een nieuw paspoort heeft afgeleverd;</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242756">
            <w:pPr>
              <w:numPr>
                <w:ilvl w:val="1"/>
                <w:numId w:val="19"/>
              </w:numPr>
              <w:jc w:val="both"/>
              <w:rPr>
                <w:rFonts w:ascii="Garamond" w:hAnsi="Garamond"/>
                <w:lang w:val="fr-FR"/>
              </w:rPr>
            </w:pPr>
            <w:r w:rsidRPr="006B3968">
              <w:rPr>
                <w:rFonts w:ascii="Garamond" w:hAnsi="Garamond"/>
                <w:sz w:val="22"/>
                <w:lang w:val="fr-FR"/>
              </w:rPr>
              <w:t>le numéro de passeport dans la base de données ne correspond pas au numéro du passeport qui accompagne le chien.</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1"/>
                <w:numId w:val="7"/>
              </w:numPr>
              <w:jc w:val="both"/>
              <w:rPr>
                <w:rFonts w:ascii="Garamond" w:hAnsi="Garamond"/>
              </w:rPr>
            </w:pPr>
            <w:r w:rsidRPr="006B3968">
              <w:rPr>
                <w:rFonts w:ascii="Garamond" w:hAnsi="Garamond"/>
                <w:sz w:val="22"/>
              </w:rPr>
              <w:t>het paspoortnummer in de databank niet overeenkomt met het nummer van het paspoort dat de hond vergezelt.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3. La fiche refuge est envoyée au plus tard 14 jours après l'adoption au</w:t>
            </w:r>
            <w:r w:rsidRPr="006B3968">
              <w:rPr>
                <w:rFonts w:ascii="Garamond" w:hAnsi="Garamond"/>
                <w:sz w:val="22"/>
                <w:szCs w:val="22"/>
                <w:lang w:val="fr-FR"/>
              </w:rPr>
              <w:t xml:space="preserve"> service public compétent pour le bien-être animal.</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3. De asielfiche wordt ten laatste 14 dagen na adoptie naar de overheidsdienst bevoegd voor dierenwelzijn gestuurd.</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BF6B8C">
            <w:pPr>
              <w:jc w:val="center"/>
              <w:rPr>
                <w:rFonts w:ascii="Garamond" w:hAnsi="Garamond"/>
                <w:b/>
                <w:lang w:val="fr-FR"/>
              </w:rPr>
            </w:pPr>
            <w:r w:rsidRPr="006B3968">
              <w:rPr>
                <w:rFonts w:ascii="Garamond" w:hAnsi="Garamond"/>
                <w:b/>
                <w:sz w:val="22"/>
                <w:lang w:val="fr-FR"/>
              </w:rPr>
              <w:t>CHAPITRE VI - Perte et remplacement de documents</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rsidP="00E523EB">
            <w:pPr>
              <w:jc w:val="center"/>
              <w:rPr>
                <w:rFonts w:ascii="Garamond" w:hAnsi="Garamond"/>
                <w:b/>
              </w:rPr>
            </w:pPr>
            <w:r w:rsidRPr="006B3968">
              <w:rPr>
                <w:rFonts w:ascii="Garamond" w:hAnsi="Garamond"/>
                <w:b/>
                <w:sz w:val="22"/>
              </w:rPr>
              <w:t>HOOFDSTUK VI - Verlies en vervanging van documenten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35.</w:t>
            </w:r>
            <w:r w:rsidRPr="006B3968">
              <w:rPr>
                <w:rFonts w:ascii="Garamond" w:hAnsi="Garamond"/>
                <w:sz w:val="22"/>
                <w:lang w:val="fr-FR"/>
              </w:rPr>
              <w:t xml:space="preserve"> § 1er. </w:t>
            </w:r>
            <w:r w:rsidRPr="006B3968">
              <w:rPr>
                <w:rFonts w:ascii="Garamond" w:hAnsi="Garamond"/>
                <w:sz w:val="22"/>
                <w:szCs w:val="22"/>
                <w:lang w:val="fr-FR"/>
              </w:rPr>
              <w:t>En cas de perte du passeport ou si une des rubriques du passeport est complètement remplie, le vétérinaire délivre un nouveau passeport au responsable du chien.</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35.</w:t>
            </w:r>
            <w:r w:rsidRPr="006B3968">
              <w:rPr>
                <w:rFonts w:ascii="Garamond" w:hAnsi="Garamond"/>
                <w:sz w:val="22"/>
              </w:rPr>
              <w:t xml:space="preserve"> § 1. In geval van verlies van het paspoort of wanneer een van de rubrieken van het paspoort vol is, levert de dierenarts een nieuw paspoort af aan de verantwoordelijke van de hond.</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Le vétérinaire communique le nouveau numéro de passeport au</w:t>
            </w:r>
            <w:r w:rsidRPr="006B3968">
              <w:rPr>
                <w:rFonts w:ascii="Garamond" w:hAnsi="Garamond"/>
                <w:sz w:val="22"/>
                <w:szCs w:val="22"/>
                <w:lang w:val="fr-FR"/>
              </w:rPr>
              <w:t xml:space="preserve"> service public compétent pour le bien-être animal par moyen de la fiche "Remplacement du passeport".</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De dierenarts deelt het nieuwe paspoortnummer mee aan de overheidsdienst bevoegd voor dierenwelzijn door middel van de fiche "Vervanging paspoort".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sz w:val="22"/>
                <w:lang w:val="fr-FR"/>
              </w:rPr>
              <w:t xml:space="preserve">§ 2. </w:t>
            </w:r>
            <w:r w:rsidRPr="006B3968">
              <w:rPr>
                <w:rFonts w:ascii="Garamond" w:hAnsi="Garamond"/>
                <w:sz w:val="22"/>
                <w:szCs w:val="22"/>
                <w:lang w:val="fr-FR"/>
              </w:rPr>
              <w:t xml:space="preserve">Le Ministre fixe les conditions auxquelles </w:t>
            </w:r>
            <w:r w:rsidRPr="006B3968">
              <w:rPr>
                <w:rFonts w:ascii="Garamond" w:hAnsi="Garamond"/>
                <w:sz w:val="22"/>
                <w:lang w:val="fr-FR"/>
              </w:rPr>
              <w:t xml:space="preserve">la </w:t>
            </w:r>
            <w:r w:rsidRPr="006B3968">
              <w:rPr>
                <w:rFonts w:ascii="Garamond" w:hAnsi="Garamond"/>
                <w:sz w:val="22"/>
                <w:szCs w:val="22"/>
                <w:lang w:val="fr-FR"/>
              </w:rPr>
              <w:t xml:space="preserve">fiche " Remplacement du passeport" répond. </w:t>
            </w:r>
            <w:r w:rsidRPr="006B3968">
              <w:rPr>
                <w:rFonts w:ascii="Garamond" w:hAnsi="Garamond"/>
                <w:sz w:val="22"/>
                <w:lang w:val="fr-FR"/>
              </w:rPr>
              <w:t xml:space="preserve">Cette </w:t>
            </w:r>
            <w:r w:rsidRPr="006B3968">
              <w:rPr>
                <w:rFonts w:ascii="Garamond" w:hAnsi="Garamond"/>
                <w:sz w:val="22"/>
                <w:szCs w:val="22"/>
                <w:lang w:val="fr-FR"/>
              </w:rPr>
              <w:t xml:space="preserve">fiche </w:t>
            </w:r>
            <w:r w:rsidRPr="006B3968">
              <w:rPr>
                <w:rFonts w:ascii="Garamond" w:hAnsi="Garamond"/>
                <w:sz w:val="22"/>
                <w:lang w:val="fr-FR"/>
              </w:rPr>
              <w:t>peut exister aussi bien sous forme papier que sous forme électronique.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2. De Minister bepaalt de voorwaarden waaraan de fiche "Vervanging paspoort" voldoet. Deze fiche kan zowel onder papieren als onder elektronische vorm bestaan.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36.</w:t>
            </w:r>
            <w:r w:rsidRPr="006B3968">
              <w:rPr>
                <w:rFonts w:ascii="Garamond" w:hAnsi="Garamond"/>
                <w:sz w:val="22"/>
                <w:lang w:val="fr-FR"/>
              </w:rPr>
              <w:t xml:space="preserve"> § 1er. </w:t>
            </w:r>
            <w:r w:rsidRPr="006B3968">
              <w:rPr>
                <w:rFonts w:ascii="Garamond" w:hAnsi="Garamond"/>
                <w:sz w:val="22"/>
                <w:szCs w:val="22"/>
                <w:lang w:val="fr-FR"/>
              </w:rPr>
              <w:t>Lorsque le transpondeur ou, pour les chiens enregistrés avant l'entrée en vigueur du présent arrêté, le tatouage n'est plus lisible, le responsable fait réidentifier le chien le plus vite possible.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36.</w:t>
            </w:r>
            <w:r w:rsidRPr="006B3968">
              <w:rPr>
                <w:rFonts w:ascii="Garamond" w:hAnsi="Garamond"/>
                <w:sz w:val="22"/>
              </w:rPr>
              <w:t xml:space="preserve"> § 1. Indien de microchip of, voor honden geregistreerd voor de inwerkingtreding van dit besluit, de tatoeage niet meer leesbaar is, laat de verantwoordelijke de hond zo snel mogelijk opnieuw identificeren.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294BAF">
        <w:trPr>
          <w:cantSplit/>
        </w:trPr>
        <w:tc>
          <w:tcPr>
            <w:tcW w:w="4162" w:type="dxa"/>
          </w:tcPr>
          <w:p w:rsidR="009D6CBB" w:rsidRPr="006B3968" w:rsidRDefault="009D6CBB">
            <w:pPr>
              <w:jc w:val="both"/>
              <w:rPr>
                <w:rFonts w:ascii="Garamond" w:hAnsi="Garamond"/>
                <w:lang w:val="fr-FR"/>
              </w:rPr>
            </w:pPr>
            <w:r w:rsidRPr="006B3968">
              <w:rPr>
                <w:rFonts w:ascii="Garamond" w:hAnsi="Garamond"/>
                <w:sz w:val="22"/>
                <w:lang w:val="fr-FR"/>
              </w:rPr>
              <w:t>§ 2. Dans le cas visé au paragraphe 1er, le vétérinaire implante un nouveau transpondeur et délivre un nouveau passeport. Il communique les numéros du transpondeur et du passeport dans les huit jours au</w:t>
            </w:r>
            <w:r w:rsidRPr="006B3968">
              <w:rPr>
                <w:rFonts w:ascii="Garamond" w:hAnsi="Garamond"/>
                <w:sz w:val="22"/>
                <w:szCs w:val="22"/>
                <w:lang w:val="fr-FR"/>
              </w:rPr>
              <w:t xml:space="preserve"> service public compétent pour le bien-être animal par moyen de la fiche "Remplacement du passeport". Il y indique également le numéro d'identification devenu illisible.</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sz w:val="22"/>
              </w:rPr>
              <w:t>§ 2. In het geval bedoeld in paragraaf 1 plant de dierenarts een nieuwe microchip in en levert hij een nieuw paspoort af. Hij deelt de nummers van de microchip en het paspoort binnen de acht dagen mee aan de overheidsdienst bevoegd voor dierenwelzijn door middel van de fiche "Vervanging paspoort". Hij vermeldt ook het onleesbaar geworden identificatienummer.</w:t>
            </w: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rsidP="00CE79DA">
            <w:pPr>
              <w:jc w:val="both"/>
              <w:rPr>
                <w:rFonts w:ascii="Garamond" w:hAnsi="Garamond"/>
                <w:lang w:val="fr-FR"/>
              </w:rPr>
            </w:pPr>
            <w:r w:rsidRPr="006B3968">
              <w:rPr>
                <w:rFonts w:ascii="Garamond" w:hAnsi="Garamond"/>
                <w:b/>
                <w:sz w:val="22"/>
                <w:lang w:val="fr-FR"/>
              </w:rPr>
              <w:t>Art. 37.</w:t>
            </w:r>
            <w:r w:rsidRPr="006B3968">
              <w:rPr>
                <w:rFonts w:ascii="Garamond" w:hAnsi="Garamond"/>
                <w:sz w:val="22"/>
                <w:lang w:val="fr-FR"/>
              </w:rPr>
              <w:t xml:space="preserve"> Si lors du remplissage du certificat d'identification, le vétérinaire a mentionné une date de naissance ou une date d'identification erronée, il délivre un nouveau passeport au responsable. Il communique la date correcte et le nouveau numéro de passeport au</w:t>
            </w:r>
            <w:r w:rsidRPr="006B3968">
              <w:rPr>
                <w:rFonts w:ascii="Garamond" w:hAnsi="Garamond"/>
                <w:sz w:val="22"/>
                <w:szCs w:val="22"/>
                <w:lang w:val="fr-FR"/>
              </w:rPr>
              <w:t xml:space="preserve"> service public compétent pour le bien-être animal par moyen de la fiche "Remplacement du passeport".</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37.</w:t>
            </w:r>
            <w:r w:rsidRPr="006B3968">
              <w:rPr>
                <w:rFonts w:ascii="Garamond" w:hAnsi="Garamond"/>
                <w:sz w:val="22"/>
              </w:rPr>
              <w:t xml:space="preserve"> Indien de dierenarts bij het invullen van het identificatiecertificaat een verkeerde geboorte- of identificatiedatum heeft vermeld, levert hij een nieuw paspoort af aan de verantwoordelijke. Hij deelt de correcte datum en het nieuwe paspoortnummer mee aan de overheidsdienst bevoegd voor dierenwelzijn door middel van de fiche "Vervanging paspoort".</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pStyle w:val="Heading1"/>
              <w:rPr>
                <w:rFonts w:ascii="Garamond" w:hAnsi="Garamond"/>
                <w:sz w:val="22"/>
                <w:lang w:val="fr-FR"/>
              </w:rPr>
            </w:pPr>
            <w:r w:rsidRPr="006B3968">
              <w:rPr>
                <w:rFonts w:ascii="Garamond" w:hAnsi="Garamond"/>
                <w:sz w:val="22"/>
                <w:lang w:val="fr-FR"/>
              </w:rPr>
              <w:t>CHAPITRE VII - La base de données</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pStyle w:val="Heading1"/>
              <w:rPr>
                <w:rFonts w:ascii="Garamond" w:hAnsi="Garamond"/>
                <w:sz w:val="22"/>
              </w:rPr>
            </w:pPr>
            <w:r w:rsidRPr="006B3968">
              <w:rPr>
                <w:rFonts w:ascii="Garamond" w:hAnsi="Garamond"/>
                <w:sz w:val="22"/>
              </w:rPr>
              <w:t>HOOFDSTUK VII – De databank</w:t>
            </w:r>
          </w:p>
        </w:tc>
      </w:tr>
      <w:tr w:rsidR="009D6CBB" w:rsidRPr="00B125DA" w:rsidTr="00F80C51">
        <w:tc>
          <w:tcPr>
            <w:tcW w:w="4162" w:type="dxa"/>
          </w:tcPr>
          <w:p w:rsidR="009D6CBB" w:rsidRPr="006B3968" w:rsidRDefault="009D6CBB">
            <w:pPr>
              <w:jc w:val="both"/>
              <w:rPr>
                <w:rFonts w:ascii="Garamond" w:hAnsi="Garamond"/>
                <w:b/>
                <w:lang w:val="fr-FR"/>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b/>
              </w:rPr>
            </w:pPr>
          </w:p>
        </w:tc>
      </w:tr>
      <w:tr w:rsidR="009D6CBB" w:rsidRPr="00B125DA" w:rsidTr="00F80C51">
        <w:tc>
          <w:tcPr>
            <w:tcW w:w="4162" w:type="dxa"/>
          </w:tcPr>
          <w:p w:rsidR="009D6CBB" w:rsidRPr="006B3968" w:rsidRDefault="009D6CBB" w:rsidP="005C122A">
            <w:pPr>
              <w:pStyle w:val="BodyText2"/>
              <w:ind w:left="709"/>
              <w:rPr>
                <w:rFonts w:ascii="Garamond" w:hAnsi="Garamond"/>
                <w:sz w:val="22"/>
                <w:lang w:val="fr-FR"/>
              </w:rPr>
            </w:pPr>
          </w:p>
        </w:tc>
        <w:tc>
          <w:tcPr>
            <w:tcW w:w="676" w:type="dxa"/>
          </w:tcPr>
          <w:p w:rsidR="009D6CBB" w:rsidRPr="006B3968" w:rsidRDefault="009D6CBB">
            <w:pPr>
              <w:pStyle w:val="BodyText2"/>
              <w:rPr>
                <w:rFonts w:ascii="Garamond" w:hAnsi="Garamond"/>
                <w:sz w:val="22"/>
                <w:lang w:val="fr-BE"/>
              </w:rPr>
            </w:pPr>
          </w:p>
        </w:tc>
        <w:tc>
          <w:tcPr>
            <w:tcW w:w="4162" w:type="dxa"/>
          </w:tcPr>
          <w:p w:rsidR="009D6CBB" w:rsidRPr="006B3968" w:rsidRDefault="009D6CBB">
            <w:pPr>
              <w:pStyle w:val="BodyText2"/>
              <w:ind w:left="709"/>
              <w:rPr>
                <w:rFonts w:ascii="Garamond" w:hAnsi="Garamond"/>
                <w:sz w:val="22"/>
              </w:rPr>
            </w:pPr>
          </w:p>
        </w:tc>
      </w:tr>
      <w:tr w:rsidR="009D6CBB" w:rsidRPr="00B125DA" w:rsidTr="00F80C51">
        <w:tc>
          <w:tcPr>
            <w:tcW w:w="4162" w:type="dxa"/>
          </w:tcPr>
          <w:p w:rsidR="009D6CBB" w:rsidRPr="006B3968" w:rsidRDefault="009D6CBB" w:rsidP="005C122A">
            <w:pPr>
              <w:pStyle w:val="BodyText2"/>
              <w:rPr>
                <w:rFonts w:ascii="Garamond" w:hAnsi="Garamond"/>
                <w:sz w:val="22"/>
                <w:lang w:val="fr-FR"/>
              </w:rPr>
            </w:pPr>
            <w:r w:rsidRPr="006B3968">
              <w:rPr>
                <w:rFonts w:ascii="Garamond" w:hAnsi="Garamond"/>
                <w:b/>
                <w:sz w:val="22"/>
                <w:lang w:val="fr-FR"/>
              </w:rPr>
              <w:t>Art. 38.</w:t>
            </w:r>
            <w:r w:rsidRPr="006B3968">
              <w:rPr>
                <w:rFonts w:ascii="Garamond" w:hAnsi="Garamond"/>
                <w:sz w:val="22"/>
                <w:lang w:val="fr-FR"/>
              </w:rPr>
              <w:t xml:space="preserve"> Les personnes suivantes ont accès aux données dans la base de données :</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b/>
                <w:sz w:val="22"/>
              </w:rPr>
              <w:t>Art. 38.</w:t>
            </w:r>
            <w:r w:rsidRPr="006B3968">
              <w:rPr>
                <w:rFonts w:ascii="Garamond" w:hAnsi="Garamond"/>
                <w:sz w:val="22"/>
              </w:rPr>
              <w:t xml:space="preserve"> Volgende personen hebben toegang tot de gegevens in de databank :</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952E2C">
            <w:pPr>
              <w:pStyle w:val="BodyText2"/>
              <w:numPr>
                <w:ilvl w:val="0"/>
                <w:numId w:val="21"/>
              </w:numPr>
              <w:rPr>
                <w:rFonts w:ascii="Garamond" w:hAnsi="Garamond"/>
                <w:sz w:val="22"/>
                <w:lang w:val="fr-FR"/>
              </w:rPr>
            </w:pPr>
            <w:r w:rsidRPr="006B3968">
              <w:rPr>
                <w:rFonts w:ascii="Garamond" w:hAnsi="Garamond"/>
                <w:sz w:val="22"/>
                <w:szCs w:val="22"/>
                <w:lang w:val="fr-FR"/>
              </w:rPr>
              <w:t>les responsables des chiens, pour toutes les données actuelles qui concernent les chiens dont ils sont responsables;</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numPr>
                <w:ilvl w:val="1"/>
                <w:numId w:val="2"/>
              </w:numPr>
              <w:rPr>
                <w:rFonts w:ascii="Garamond" w:hAnsi="Garamond"/>
                <w:sz w:val="22"/>
              </w:rPr>
            </w:pPr>
            <w:r w:rsidRPr="006B3968">
              <w:rPr>
                <w:rFonts w:ascii="Garamond" w:hAnsi="Garamond"/>
                <w:sz w:val="22"/>
              </w:rPr>
              <w:t>de verantwoordelijken van de honden, voor alle actuele gegevens die de honden betreffen waarvoor zij verantwoordelijk zijn;</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952E2C">
            <w:pPr>
              <w:pStyle w:val="BodyText2"/>
              <w:numPr>
                <w:ilvl w:val="0"/>
                <w:numId w:val="21"/>
              </w:numPr>
              <w:rPr>
                <w:rFonts w:ascii="Garamond" w:hAnsi="Garamond"/>
                <w:sz w:val="22"/>
                <w:szCs w:val="22"/>
                <w:lang w:val="fr-FR"/>
              </w:rPr>
            </w:pPr>
            <w:r w:rsidRPr="006B3968">
              <w:rPr>
                <w:rFonts w:ascii="Garamond" w:hAnsi="Garamond"/>
                <w:sz w:val="22"/>
                <w:szCs w:val="22"/>
                <w:lang w:val="fr-FR"/>
              </w:rPr>
              <w:t>les autorités compétentes en application de la loi du 14 août 1986 relative à la protection et au bien-être des animaux, et de la loi du 24 mars 1987 relative à la santé animale;</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numPr>
                <w:ilvl w:val="0"/>
                <w:numId w:val="8"/>
              </w:numPr>
              <w:rPr>
                <w:rFonts w:ascii="Garamond" w:hAnsi="Garamond"/>
                <w:sz w:val="22"/>
              </w:rPr>
            </w:pPr>
            <w:r w:rsidRPr="006B3968">
              <w:rPr>
                <w:rFonts w:ascii="Garamond" w:hAnsi="Garamond"/>
                <w:sz w:val="22"/>
              </w:rPr>
              <w:t>de bevoegde overheid in toepassing van de wet van 14 augustus 1986 betreffende de bescherming en het welzijn der dieren, en van de dierengezondheidswet van 24 maart 1987;</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5C122A">
            <w:pPr>
              <w:pStyle w:val="BodyText2"/>
              <w:numPr>
                <w:ilvl w:val="0"/>
                <w:numId w:val="21"/>
              </w:numPr>
              <w:rPr>
                <w:rFonts w:ascii="Garamond" w:hAnsi="Garamond"/>
                <w:sz w:val="22"/>
                <w:szCs w:val="22"/>
                <w:lang w:val="fr-FR"/>
              </w:rPr>
            </w:pPr>
            <w:r w:rsidRPr="006B3968">
              <w:rPr>
                <w:rFonts w:ascii="Garamond" w:hAnsi="Garamond"/>
                <w:sz w:val="22"/>
                <w:szCs w:val="22"/>
                <w:lang w:val="fr-FR"/>
              </w:rPr>
              <w:t>exclusivement pour les données nécessaires pour retrouver le responsable d'un chien errant, perdu ou abandonné : les vétérinaires, les refuges et toute personne qui dispose de la marque d'identification correcte de l'animal.</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numPr>
                <w:ilvl w:val="0"/>
                <w:numId w:val="8"/>
              </w:numPr>
              <w:rPr>
                <w:rFonts w:ascii="Garamond" w:hAnsi="Garamond"/>
                <w:sz w:val="22"/>
              </w:rPr>
            </w:pPr>
            <w:r w:rsidRPr="006B3968">
              <w:rPr>
                <w:rFonts w:ascii="Garamond" w:hAnsi="Garamond"/>
                <w:sz w:val="22"/>
              </w:rPr>
              <w:t>uitsluitend voor de gegevens nodig voor het terugvinden van de verantwoordelijke van een dolende, verloren of achtergelaten hond : de dierenartsen, de asielen en elke persoon die beschikt over het correcte identificatieteken van het dier.</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fr-FR"/>
              </w:rPr>
            </w:pPr>
            <w:r w:rsidRPr="006B3968">
              <w:rPr>
                <w:rFonts w:ascii="Garamond" w:hAnsi="Garamond"/>
                <w:b/>
                <w:sz w:val="22"/>
                <w:lang w:val="fr-FR"/>
              </w:rPr>
              <w:t>Art. 39.</w:t>
            </w:r>
            <w:r w:rsidRPr="006B3968">
              <w:rPr>
                <w:rFonts w:ascii="Garamond" w:hAnsi="Garamond"/>
                <w:sz w:val="22"/>
                <w:lang w:val="fr-FR"/>
              </w:rPr>
              <w:t xml:space="preserve"> </w:t>
            </w:r>
            <w:r w:rsidRPr="006B3968">
              <w:rPr>
                <w:rFonts w:ascii="Garamond" w:hAnsi="Garamond"/>
                <w:sz w:val="22"/>
                <w:szCs w:val="22"/>
                <w:lang w:val="fr-FR"/>
              </w:rPr>
              <w:t>La gestion de la base de données comporte :</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b/>
                <w:sz w:val="22"/>
              </w:rPr>
              <w:t>Art. 39.</w:t>
            </w:r>
            <w:r w:rsidRPr="006B3968">
              <w:rPr>
                <w:rFonts w:ascii="Garamond" w:hAnsi="Garamond"/>
                <w:sz w:val="22"/>
              </w:rPr>
              <w:t xml:space="preserve"> Het beheer van de databank omvat :</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320662">
            <w:pPr>
              <w:pStyle w:val="BodyText2"/>
              <w:numPr>
                <w:ilvl w:val="0"/>
                <w:numId w:val="22"/>
              </w:numPr>
              <w:rPr>
                <w:rFonts w:ascii="Garamond" w:hAnsi="Garamond"/>
                <w:sz w:val="22"/>
                <w:lang w:val="fr-FR"/>
              </w:rPr>
            </w:pPr>
            <w:r w:rsidRPr="006B3968">
              <w:rPr>
                <w:rFonts w:ascii="Garamond" w:hAnsi="Garamond"/>
                <w:sz w:val="22"/>
                <w:szCs w:val="22"/>
                <w:lang w:val="fr-FR"/>
              </w:rPr>
              <w:t>la distribution des certificats d'identification, des passeports et des fiches "Remplacement du passeport" aux vétérinaires;</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numPr>
                <w:ilvl w:val="0"/>
                <w:numId w:val="9"/>
              </w:numPr>
              <w:rPr>
                <w:rFonts w:ascii="Garamond" w:hAnsi="Garamond"/>
                <w:sz w:val="22"/>
              </w:rPr>
            </w:pPr>
            <w:r w:rsidRPr="006B3968">
              <w:rPr>
                <w:rFonts w:ascii="Garamond" w:hAnsi="Garamond"/>
                <w:sz w:val="22"/>
              </w:rPr>
              <w:t>het verdelen van identificatiecertificaten, paspoorten en fiches "Vervanging paspoort" aan de dierenartsen;</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A7317E">
            <w:pPr>
              <w:pStyle w:val="BodyText2"/>
              <w:numPr>
                <w:ilvl w:val="0"/>
                <w:numId w:val="22"/>
              </w:numPr>
              <w:rPr>
                <w:rFonts w:ascii="Garamond" w:hAnsi="Garamond"/>
                <w:sz w:val="22"/>
                <w:szCs w:val="22"/>
                <w:lang w:val="fr-FR"/>
              </w:rPr>
            </w:pPr>
            <w:r w:rsidRPr="006B3968">
              <w:rPr>
                <w:rFonts w:ascii="Garamond" w:hAnsi="Garamond"/>
                <w:sz w:val="22"/>
                <w:szCs w:val="22"/>
                <w:lang w:val="fr-FR"/>
              </w:rPr>
              <w:t>la mise à disposition des fiches refuges aux refuges;</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numPr>
                <w:ilvl w:val="0"/>
                <w:numId w:val="9"/>
              </w:numPr>
              <w:rPr>
                <w:rFonts w:ascii="Garamond" w:hAnsi="Garamond"/>
                <w:sz w:val="22"/>
              </w:rPr>
            </w:pPr>
            <w:r w:rsidRPr="006B3968">
              <w:rPr>
                <w:rFonts w:ascii="Garamond" w:hAnsi="Garamond"/>
                <w:sz w:val="22"/>
              </w:rPr>
              <w:t>het ter beschikking stellen van asielfiches aan de asielen;</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A7317E">
            <w:pPr>
              <w:pStyle w:val="BodyText2"/>
              <w:numPr>
                <w:ilvl w:val="0"/>
                <w:numId w:val="22"/>
              </w:numPr>
              <w:rPr>
                <w:rFonts w:ascii="Garamond" w:hAnsi="Garamond"/>
                <w:sz w:val="22"/>
                <w:lang w:val="fr-FR"/>
              </w:rPr>
            </w:pPr>
            <w:r w:rsidRPr="006B3968">
              <w:rPr>
                <w:rFonts w:ascii="Garamond" w:hAnsi="Garamond"/>
                <w:sz w:val="22"/>
                <w:lang w:val="fr-FR"/>
              </w:rPr>
              <w:t>l'assurance de la traçabilité des certificats d'identification, des passeports et des fiches "Remplacement du passeport" distribués;</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numPr>
                <w:ilvl w:val="0"/>
                <w:numId w:val="9"/>
              </w:numPr>
              <w:rPr>
                <w:rFonts w:ascii="Garamond" w:hAnsi="Garamond"/>
                <w:sz w:val="22"/>
              </w:rPr>
            </w:pPr>
            <w:r w:rsidRPr="006B3968">
              <w:rPr>
                <w:rFonts w:ascii="Garamond" w:hAnsi="Garamond"/>
                <w:sz w:val="22"/>
              </w:rPr>
              <w:t>het verzekeren van de traceerbaarheid van de verdeelde identificatiecertificaten, paspoorten en fiches "Vervanging paspoort";</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A7317E">
            <w:pPr>
              <w:pStyle w:val="BodyText2"/>
              <w:numPr>
                <w:ilvl w:val="0"/>
                <w:numId w:val="22"/>
              </w:numPr>
              <w:rPr>
                <w:rFonts w:ascii="Garamond" w:hAnsi="Garamond"/>
                <w:sz w:val="22"/>
                <w:lang w:val="fr-FR"/>
              </w:rPr>
            </w:pPr>
            <w:r w:rsidRPr="006B3968">
              <w:rPr>
                <w:rFonts w:ascii="Garamond" w:hAnsi="Garamond"/>
                <w:sz w:val="22"/>
                <w:lang w:val="fr-FR"/>
              </w:rPr>
              <w:t>l'enregistrement des données dans une base de données;</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numPr>
                <w:ilvl w:val="0"/>
                <w:numId w:val="10"/>
              </w:numPr>
              <w:rPr>
                <w:rFonts w:ascii="Garamond" w:hAnsi="Garamond"/>
                <w:sz w:val="22"/>
              </w:rPr>
            </w:pPr>
            <w:r w:rsidRPr="006B3968">
              <w:rPr>
                <w:rFonts w:ascii="Garamond" w:hAnsi="Garamond"/>
                <w:sz w:val="22"/>
              </w:rPr>
              <w:t>het registreren van de gegevens in een databank;</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A7317E">
            <w:pPr>
              <w:pStyle w:val="BodyText2"/>
              <w:numPr>
                <w:ilvl w:val="0"/>
                <w:numId w:val="22"/>
              </w:numPr>
              <w:rPr>
                <w:rFonts w:ascii="Garamond" w:hAnsi="Garamond"/>
                <w:sz w:val="22"/>
                <w:lang w:val="fr-FR"/>
              </w:rPr>
            </w:pPr>
            <w:r w:rsidRPr="006B3968">
              <w:rPr>
                <w:rFonts w:ascii="Garamond" w:hAnsi="Garamond"/>
                <w:sz w:val="22"/>
                <w:szCs w:val="22"/>
                <w:lang w:val="fr-FR"/>
              </w:rPr>
              <w:t>l'assurance du lien entre les données du chien et de son responsable et les différents documents y afférents;</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numPr>
                <w:ilvl w:val="0"/>
                <w:numId w:val="10"/>
              </w:numPr>
              <w:rPr>
                <w:rFonts w:ascii="Garamond" w:hAnsi="Garamond"/>
                <w:sz w:val="22"/>
              </w:rPr>
            </w:pPr>
            <w:r w:rsidRPr="006B3968">
              <w:rPr>
                <w:rFonts w:ascii="Garamond" w:hAnsi="Garamond"/>
                <w:sz w:val="22"/>
              </w:rPr>
              <w:t>het verzekeren van het verband tussen de gegevens van de hond en zijn verantwoordelijke en de verschillende documenten die hierop betrekking hebben;</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rsidP="00A7317E">
            <w:pPr>
              <w:pStyle w:val="BodyText2"/>
              <w:numPr>
                <w:ilvl w:val="0"/>
                <w:numId w:val="22"/>
              </w:numPr>
              <w:rPr>
                <w:rFonts w:ascii="Garamond" w:hAnsi="Garamond"/>
                <w:sz w:val="22"/>
                <w:lang w:val="fr-FR"/>
              </w:rPr>
            </w:pPr>
            <w:r w:rsidRPr="006B3968">
              <w:rPr>
                <w:rFonts w:ascii="Garamond" w:hAnsi="Garamond"/>
                <w:sz w:val="22"/>
                <w:szCs w:val="22"/>
                <w:lang w:val="fr-FR"/>
              </w:rPr>
              <w:t>l'envoi d'un certificat d'enregistrement au responsable au responsable et ce dans les cinq jours ouvrables suivant la réception de la demande d'enregistrement ou de modification des données</w:t>
            </w:r>
            <w:r>
              <w:rPr>
                <w:rFonts w:ascii="Garamond" w:hAnsi="Garamond"/>
                <w:sz w:val="22"/>
                <w:szCs w:val="22"/>
                <w:lang w:val="fr-FR"/>
              </w:rPr>
              <w:t>.</w:t>
            </w:r>
          </w:p>
        </w:tc>
        <w:tc>
          <w:tcPr>
            <w:tcW w:w="676" w:type="dxa"/>
          </w:tcPr>
          <w:p w:rsidR="009D6CBB" w:rsidRPr="006B3968" w:rsidRDefault="009D6CBB">
            <w:pPr>
              <w:pStyle w:val="BodyText2"/>
              <w:numPr>
                <w:ilvl w:val="0"/>
                <w:numId w:val="1"/>
              </w:numPr>
              <w:rPr>
                <w:rFonts w:ascii="Garamond" w:hAnsi="Garamond"/>
                <w:sz w:val="22"/>
                <w:lang w:val="fr-FR"/>
              </w:rPr>
            </w:pPr>
          </w:p>
        </w:tc>
        <w:tc>
          <w:tcPr>
            <w:tcW w:w="4162" w:type="dxa"/>
          </w:tcPr>
          <w:p w:rsidR="009D6CBB" w:rsidRPr="006B3968" w:rsidRDefault="009D6CBB">
            <w:pPr>
              <w:pStyle w:val="BodyText2"/>
              <w:numPr>
                <w:ilvl w:val="0"/>
                <w:numId w:val="10"/>
              </w:numPr>
              <w:rPr>
                <w:rFonts w:ascii="Garamond" w:hAnsi="Garamond"/>
                <w:sz w:val="22"/>
              </w:rPr>
            </w:pPr>
            <w:r w:rsidRPr="006B3968">
              <w:rPr>
                <w:rFonts w:ascii="Garamond" w:hAnsi="Garamond"/>
                <w:sz w:val="22"/>
              </w:rPr>
              <w:t>het bezorgen van een registratiecertificaat aan de verantwoordelijke en dit binnen de vijf werkdagen volgend op de ontvangst van de aanvraag tot registratie of tot wijziging van de gegevens.</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fr-FR"/>
              </w:rPr>
            </w:pPr>
            <w:r w:rsidRPr="006B3968">
              <w:rPr>
                <w:rFonts w:ascii="Garamond" w:hAnsi="Garamond"/>
                <w:b/>
                <w:sz w:val="22"/>
                <w:lang w:val="fr-FR"/>
              </w:rPr>
              <w:t>Art. 40.</w:t>
            </w:r>
            <w:r w:rsidRPr="006B3968">
              <w:rPr>
                <w:rFonts w:ascii="Garamond" w:hAnsi="Garamond"/>
                <w:sz w:val="22"/>
                <w:lang w:val="fr-FR"/>
              </w:rPr>
              <w:t xml:space="preserve"> Les données dans la base de données peuvent être consultées </w:t>
            </w:r>
            <w:r w:rsidRPr="006B3968">
              <w:rPr>
                <w:rFonts w:ascii="Garamond" w:hAnsi="Garamond"/>
                <w:sz w:val="22"/>
                <w:szCs w:val="22"/>
                <w:lang w:val="fr-FR"/>
              </w:rPr>
              <w:t>24 heures sur 24 par internet ou par téléphone.</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b/>
                <w:sz w:val="22"/>
              </w:rPr>
              <w:t>Art. 40.</w:t>
            </w:r>
            <w:r w:rsidRPr="006B3968">
              <w:rPr>
                <w:rFonts w:ascii="Garamond" w:hAnsi="Garamond"/>
                <w:sz w:val="22"/>
              </w:rPr>
              <w:t xml:space="preserve"> De gegevens in de databank kunnen 24 uur op 24 geconsulteerd worden via internet of per telefoon.</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fr-FR"/>
              </w:rPr>
            </w:pPr>
            <w:r w:rsidRPr="006B3968">
              <w:rPr>
                <w:rFonts w:ascii="Garamond" w:hAnsi="Garamond"/>
                <w:b/>
                <w:sz w:val="22"/>
                <w:lang w:val="fr-FR"/>
              </w:rPr>
              <w:t>Art. 41.</w:t>
            </w:r>
            <w:r w:rsidRPr="006B3968">
              <w:rPr>
                <w:rFonts w:ascii="Garamond" w:hAnsi="Garamond"/>
                <w:sz w:val="22"/>
                <w:lang w:val="fr-FR"/>
              </w:rPr>
              <w:t xml:space="preserve"> La gestion de la base de données est financée par des cotisations forfaitaires dont le montant est fixé par le Ministre. Ces cotisations sont payées au moment de la commande de passeports, de certificats d'identification et de fiches "remplacement du passeport" et sont à la charge  du responsable du chien.</w:t>
            </w:r>
          </w:p>
        </w:tc>
        <w:tc>
          <w:tcPr>
            <w:tcW w:w="676" w:type="dxa"/>
          </w:tcPr>
          <w:p w:rsidR="009D6CBB" w:rsidRPr="006B3968" w:rsidRDefault="009D6CBB">
            <w:pPr>
              <w:pStyle w:val="BodyText2"/>
              <w:rPr>
                <w:rFonts w:ascii="Garamond" w:hAnsi="Garamond"/>
                <w:sz w:val="22"/>
                <w:lang w:val="fr-FR"/>
              </w:rPr>
            </w:pPr>
          </w:p>
        </w:tc>
        <w:tc>
          <w:tcPr>
            <w:tcW w:w="4162" w:type="dxa"/>
          </w:tcPr>
          <w:p w:rsidR="009D6CBB" w:rsidRPr="006B3968" w:rsidRDefault="009D6CBB">
            <w:pPr>
              <w:pStyle w:val="BodyText2"/>
              <w:rPr>
                <w:rFonts w:ascii="Garamond" w:hAnsi="Garamond"/>
                <w:sz w:val="22"/>
              </w:rPr>
            </w:pPr>
            <w:r w:rsidRPr="006B3968">
              <w:rPr>
                <w:rFonts w:ascii="Garamond" w:hAnsi="Garamond"/>
                <w:b/>
                <w:sz w:val="22"/>
              </w:rPr>
              <w:t>Art. 41.</w:t>
            </w:r>
            <w:r w:rsidRPr="006B3968">
              <w:rPr>
                <w:rFonts w:ascii="Garamond" w:hAnsi="Garamond"/>
                <w:sz w:val="22"/>
              </w:rPr>
              <w:t xml:space="preserve"> Het beheer van de databank wordt gefinancierd door forfaitaire bijdragen waarvan het bedrag wordt bepaald door de Minister. Deze bijdragen worden betaald op het moment van bestelling van paspoorten, identificatiecertificaten en fiches "Vervanging paspoort" en komen ten laste van de verantwoordelijke van de hond. </w:t>
            </w: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BodyText2"/>
              <w:rPr>
                <w:rFonts w:ascii="Garamond" w:hAnsi="Garamond"/>
                <w:sz w:val="22"/>
                <w:lang w:val="nl-BE"/>
              </w:rPr>
            </w:pPr>
          </w:p>
        </w:tc>
        <w:tc>
          <w:tcPr>
            <w:tcW w:w="676" w:type="dxa"/>
          </w:tcPr>
          <w:p w:rsidR="009D6CBB" w:rsidRPr="006B3968" w:rsidRDefault="009D6CBB">
            <w:pPr>
              <w:pStyle w:val="BodyText2"/>
              <w:rPr>
                <w:rFonts w:ascii="Garamond" w:hAnsi="Garamond"/>
                <w:sz w:val="22"/>
              </w:rPr>
            </w:pPr>
          </w:p>
        </w:tc>
        <w:tc>
          <w:tcPr>
            <w:tcW w:w="4162" w:type="dxa"/>
          </w:tcPr>
          <w:p w:rsidR="009D6CBB" w:rsidRPr="006B3968" w:rsidRDefault="009D6CBB">
            <w:pPr>
              <w:pStyle w:val="BodyText2"/>
              <w:rPr>
                <w:rFonts w:ascii="Garamond" w:hAnsi="Garamond"/>
                <w:sz w:val="22"/>
              </w:rPr>
            </w:pPr>
          </w:p>
        </w:tc>
      </w:tr>
      <w:tr w:rsidR="009D6CBB" w:rsidRPr="00B125DA" w:rsidTr="00F80C51">
        <w:tc>
          <w:tcPr>
            <w:tcW w:w="4162" w:type="dxa"/>
          </w:tcPr>
          <w:p w:rsidR="009D6CBB" w:rsidRPr="006B3968" w:rsidRDefault="009D6CBB">
            <w:pPr>
              <w:pStyle w:val="Heading1"/>
              <w:rPr>
                <w:rFonts w:ascii="Garamond" w:hAnsi="Garamond"/>
                <w:sz w:val="22"/>
                <w:lang w:val="fr-FR"/>
              </w:rPr>
            </w:pPr>
            <w:r w:rsidRPr="006B3968">
              <w:rPr>
                <w:rFonts w:ascii="Garamond" w:hAnsi="Garamond"/>
                <w:sz w:val="22"/>
                <w:lang w:val="fr-FR"/>
              </w:rPr>
              <w:t>CHAPITRE VIII - Dispositions finales</w:t>
            </w: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pStyle w:val="Heading1"/>
              <w:rPr>
                <w:rFonts w:ascii="Garamond" w:hAnsi="Garamond"/>
                <w:sz w:val="22"/>
              </w:rPr>
            </w:pPr>
            <w:r w:rsidRPr="006B3968">
              <w:rPr>
                <w:rFonts w:ascii="Garamond" w:hAnsi="Garamond"/>
                <w:sz w:val="22"/>
              </w:rPr>
              <w:t>HOOFDSTUK VIII – Slotbepalingen</w:t>
            </w:r>
          </w:p>
        </w:tc>
      </w:tr>
      <w:tr w:rsidR="009D6CBB" w:rsidRPr="00B125DA" w:rsidTr="00F80C51">
        <w:tc>
          <w:tcPr>
            <w:tcW w:w="4162" w:type="dxa"/>
          </w:tcPr>
          <w:p w:rsidR="009D6CBB" w:rsidRPr="006B3968" w:rsidRDefault="009D6CBB">
            <w:pPr>
              <w:rPr>
                <w:rFonts w:ascii="Garamond" w:hAnsi="Garamond"/>
                <w:lang w:val="fr-FR"/>
              </w:rPr>
            </w:pPr>
          </w:p>
        </w:tc>
        <w:tc>
          <w:tcPr>
            <w:tcW w:w="676" w:type="dxa"/>
          </w:tcPr>
          <w:p w:rsidR="009D6CBB" w:rsidRPr="006B3968" w:rsidRDefault="009D6CBB">
            <w:pPr>
              <w:pStyle w:val="BodyText2"/>
              <w:rPr>
                <w:rFonts w:ascii="Garamond" w:hAnsi="Garamond"/>
                <w:sz w:val="22"/>
                <w:lang w:val="fr-BE"/>
              </w:rPr>
            </w:pPr>
          </w:p>
        </w:tc>
        <w:tc>
          <w:tcPr>
            <w:tcW w:w="4162" w:type="dxa"/>
          </w:tcPr>
          <w:p w:rsidR="009D6CBB" w:rsidRPr="006B3968" w:rsidRDefault="009D6CBB">
            <w:pPr>
              <w:rPr>
                <w:rFonts w:ascii="Garamond" w:hAnsi="Garamond"/>
              </w:rPr>
            </w:pPr>
          </w:p>
        </w:tc>
      </w:tr>
      <w:tr w:rsidR="009D6CBB" w:rsidRPr="00B125DA" w:rsidTr="00F80C51">
        <w:tc>
          <w:tcPr>
            <w:tcW w:w="4162" w:type="dxa"/>
          </w:tcPr>
          <w:p w:rsidR="009D6CBB" w:rsidRPr="006B3968" w:rsidRDefault="009D6CBB">
            <w:pPr>
              <w:rPr>
                <w:rFonts w:ascii="Garamond" w:hAnsi="Garamond"/>
                <w:lang w:val="fr-FR"/>
              </w:rPr>
            </w:pPr>
          </w:p>
        </w:tc>
        <w:tc>
          <w:tcPr>
            <w:tcW w:w="676" w:type="dxa"/>
          </w:tcPr>
          <w:p w:rsidR="009D6CBB" w:rsidRPr="006B3968" w:rsidRDefault="009D6CBB">
            <w:pPr>
              <w:pStyle w:val="BodyText2"/>
              <w:rPr>
                <w:rFonts w:ascii="Garamond" w:hAnsi="Garamond"/>
                <w:sz w:val="22"/>
                <w:lang w:val="fr-BE"/>
              </w:rPr>
            </w:pPr>
          </w:p>
        </w:tc>
        <w:tc>
          <w:tcPr>
            <w:tcW w:w="4162" w:type="dxa"/>
          </w:tcPr>
          <w:p w:rsidR="009D6CBB" w:rsidRPr="006B3968" w:rsidRDefault="009D6CBB">
            <w:pPr>
              <w:rPr>
                <w:rFonts w:ascii="Garamond" w:hAnsi="Garamond"/>
              </w:rPr>
            </w:pPr>
          </w:p>
        </w:tc>
      </w:tr>
      <w:tr w:rsidR="009D6CBB" w:rsidRPr="00B125DA" w:rsidTr="00213FA2">
        <w:trPr>
          <w:cantSplit/>
        </w:trPr>
        <w:tc>
          <w:tcPr>
            <w:tcW w:w="4162" w:type="dxa"/>
          </w:tcPr>
          <w:p w:rsidR="009D6CBB" w:rsidRPr="006B3968" w:rsidRDefault="009D6CBB" w:rsidP="00213FA2">
            <w:pPr>
              <w:pStyle w:val="BodyText2"/>
              <w:rPr>
                <w:rFonts w:ascii="Garamond" w:hAnsi="Garamond"/>
                <w:sz w:val="22"/>
                <w:lang w:val="fr-FR"/>
              </w:rPr>
            </w:pPr>
            <w:r w:rsidRPr="006B3968">
              <w:rPr>
                <w:rFonts w:ascii="Garamond" w:hAnsi="Garamond"/>
                <w:b/>
                <w:sz w:val="22"/>
                <w:lang w:val="fr-FR"/>
              </w:rPr>
              <w:t>Art. 42.</w:t>
            </w:r>
            <w:r w:rsidRPr="006B3968">
              <w:rPr>
                <w:rFonts w:ascii="Garamond" w:hAnsi="Garamond"/>
                <w:sz w:val="22"/>
                <w:lang w:val="fr-FR"/>
              </w:rPr>
              <w:t xml:space="preserve"> § 1er. Les documents mentionnés dans le présent arrêté </w:t>
            </w:r>
            <w:r w:rsidRPr="006B3968">
              <w:rPr>
                <w:rFonts w:ascii="Garamond" w:hAnsi="Garamond"/>
                <w:sz w:val="22"/>
                <w:szCs w:val="22"/>
                <w:lang w:val="fr-FR"/>
              </w:rPr>
              <w:t>ne sont pas contrefaits ou falsifiés.</w:t>
            </w:r>
          </w:p>
        </w:tc>
        <w:tc>
          <w:tcPr>
            <w:tcW w:w="676" w:type="dxa"/>
          </w:tcPr>
          <w:p w:rsidR="009D6CBB" w:rsidRPr="006B3968" w:rsidRDefault="009D6CBB" w:rsidP="00213FA2">
            <w:pPr>
              <w:pStyle w:val="invoegen"/>
              <w:rPr>
                <w:rFonts w:ascii="Garamond" w:hAnsi="Garamond"/>
                <w:b w:val="0"/>
                <w:i w:val="0"/>
                <w:color w:val="auto"/>
                <w:sz w:val="22"/>
                <w:lang w:val="fr-FR"/>
              </w:rPr>
            </w:pPr>
          </w:p>
        </w:tc>
        <w:tc>
          <w:tcPr>
            <w:tcW w:w="4162" w:type="dxa"/>
          </w:tcPr>
          <w:p w:rsidR="009D6CBB" w:rsidRPr="006B3968" w:rsidRDefault="009D6CBB" w:rsidP="00213FA2">
            <w:pPr>
              <w:pStyle w:val="BodyText2"/>
              <w:rPr>
                <w:rFonts w:ascii="Garamond" w:hAnsi="Garamond"/>
                <w:sz w:val="22"/>
              </w:rPr>
            </w:pPr>
            <w:r w:rsidRPr="006B3968">
              <w:rPr>
                <w:rFonts w:ascii="Garamond" w:hAnsi="Garamond"/>
                <w:b/>
                <w:sz w:val="22"/>
              </w:rPr>
              <w:t xml:space="preserve">Art. 42. </w:t>
            </w:r>
            <w:r w:rsidRPr="006B3968">
              <w:rPr>
                <w:rFonts w:ascii="Garamond" w:hAnsi="Garamond"/>
                <w:sz w:val="22"/>
              </w:rPr>
              <w:t>§ 1. De documenten bedoeld in dit besluit worden niet nagemaakt of vervalst.</w:t>
            </w:r>
          </w:p>
        </w:tc>
      </w:tr>
      <w:tr w:rsidR="009D6CBB" w:rsidRPr="00B125DA" w:rsidTr="00213FA2">
        <w:tc>
          <w:tcPr>
            <w:tcW w:w="4162" w:type="dxa"/>
          </w:tcPr>
          <w:p w:rsidR="009D6CBB" w:rsidRPr="006B3968" w:rsidRDefault="009D6CBB" w:rsidP="00213FA2">
            <w:pPr>
              <w:pStyle w:val="BodyText2"/>
              <w:rPr>
                <w:rFonts w:ascii="Garamond" w:hAnsi="Garamond"/>
                <w:sz w:val="22"/>
                <w:lang w:val="nl-BE"/>
              </w:rPr>
            </w:pPr>
          </w:p>
        </w:tc>
        <w:tc>
          <w:tcPr>
            <w:tcW w:w="676" w:type="dxa"/>
          </w:tcPr>
          <w:p w:rsidR="009D6CBB" w:rsidRPr="006B3968" w:rsidRDefault="009D6CBB" w:rsidP="00213FA2">
            <w:pPr>
              <w:pStyle w:val="BodyText2"/>
              <w:rPr>
                <w:rFonts w:ascii="Garamond" w:hAnsi="Garamond"/>
                <w:sz w:val="22"/>
                <w:lang w:val="nl-BE"/>
              </w:rPr>
            </w:pPr>
          </w:p>
        </w:tc>
        <w:tc>
          <w:tcPr>
            <w:tcW w:w="4162" w:type="dxa"/>
          </w:tcPr>
          <w:p w:rsidR="009D6CBB" w:rsidRPr="006B3968" w:rsidRDefault="009D6CBB" w:rsidP="00213FA2">
            <w:pPr>
              <w:pStyle w:val="BodyText2"/>
              <w:rPr>
                <w:rFonts w:ascii="Garamond" w:hAnsi="Garamond"/>
                <w:sz w:val="22"/>
              </w:rPr>
            </w:pPr>
          </w:p>
        </w:tc>
      </w:tr>
      <w:tr w:rsidR="009D6CBB" w:rsidRPr="00B125DA" w:rsidTr="00213FA2">
        <w:tc>
          <w:tcPr>
            <w:tcW w:w="4162" w:type="dxa"/>
          </w:tcPr>
          <w:p w:rsidR="009D6CBB" w:rsidRPr="006B3968" w:rsidRDefault="009D6CBB" w:rsidP="00213FA2">
            <w:pPr>
              <w:pStyle w:val="BodyText2"/>
              <w:rPr>
                <w:rFonts w:ascii="Garamond" w:hAnsi="Garamond"/>
                <w:sz w:val="22"/>
                <w:lang w:val="fr-FR"/>
              </w:rPr>
            </w:pPr>
            <w:r w:rsidRPr="006B3968">
              <w:rPr>
                <w:rFonts w:ascii="Garamond" w:hAnsi="Garamond"/>
                <w:sz w:val="22"/>
                <w:lang w:val="fr-FR"/>
              </w:rPr>
              <w:t xml:space="preserve">§ 2. </w:t>
            </w:r>
            <w:r w:rsidRPr="006B3968">
              <w:rPr>
                <w:rFonts w:ascii="Garamond" w:hAnsi="Garamond"/>
                <w:sz w:val="22"/>
                <w:szCs w:val="22"/>
                <w:lang w:val="fr-FR"/>
              </w:rPr>
              <w:t>Aucune modification non prévue par le présent arrêté n'est apportée au certificat d'enregistrement.</w:t>
            </w:r>
          </w:p>
        </w:tc>
        <w:tc>
          <w:tcPr>
            <w:tcW w:w="676" w:type="dxa"/>
          </w:tcPr>
          <w:p w:rsidR="009D6CBB" w:rsidRPr="006B3968" w:rsidRDefault="009D6CBB" w:rsidP="00213FA2">
            <w:pPr>
              <w:pStyle w:val="BodyText2"/>
              <w:rPr>
                <w:rFonts w:ascii="Garamond" w:hAnsi="Garamond"/>
                <w:sz w:val="22"/>
                <w:lang w:val="fr-FR"/>
              </w:rPr>
            </w:pPr>
          </w:p>
        </w:tc>
        <w:tc>
          <w:tcPr>
            <w:tcW w:w="4162" w:type="dxa"/>
          </w:tcPr>
          <w:p w:rsidR="009D6CBB" w:rsidRPr="006B3968" w:rsidRDefault="009D6CBB" w:rsidP="00213FA2">
            <w:pPr>
              <w:pStyle w:val="BodyText2"/>
              <w:rPr>
                <w:rFonts w:ascii="Garamond" w:hAnsi="Garamond"/>
                <w:sz w:val="22"/>
              </w:rPr>
            </w:pPr>
            <w:r w:rsidRPr="006B3968">
              <w:rPr>
                <w:rFonts w:ascii="Garamond" w:hAnsi="Garamond"/>
                <w:sz w:val="22"/>
              </w:rPr>
              <w:t>§ 2. Aan het registratiecertificaat worden geen wijzigingen aangebracht die niet voorzien zijn in dit besluit.</w:t>
            </w:r>
          </w:p>
        </w:tc>
      </w:tr>
      <w:tr w:rsidR="009D6CBB" w:rsidRPr="00B125DA" w:rsidTr="00213FA2">
        <w:tc>
          <w:tcPr>
            <w:tcW w:w="4162" w:type="dxa"/>
          </w:tcPr>
          <w:p w:rsidR="009D6CBB" w:rsidRPr="006B3968" w:rsidRDefault="009D6CBB" w:rsidP="00213FA2">
            <w:pPr>
              <w:pStyle w:val="BodyText2"/>
              <w:rPr>
                <w:rFonts w:ascii="Garamond" w:hAnsi="Garamond"/>
                <w:sz w:val="22"/>
                <w:lang w:val="nl-BE"/>
              </w:rPr>
            </w:pPr>
          </w:p>
        </w:tc>
        <w:tc>
          <w:tcPr>
            <w:tcW w:w="676" w:type="dxa"/>
          </w:tcPr>
          <w:p w:rsidR="009D6CBB" w:rsidRPr="006B3968" w:rsidRDefault="009D6CBB" w:rsidP="00213FA2">
            <w:pPr>
              <w:pStyle w:val="BodyText2"/>
              <w:rPr>
                <w:rFonts w:ascii="Garamond" w:hAnsi="Garamond"/>
                <w:sz w:val="22"/>
                <w:lang w:val="nl-BE"/>
              </w:rPr>
            </w:pPr>
          </w:p>
        </w:tc>
        <w:tc>
          <w:tcPr>
            <w:tcW w:w="4162" w:type="dxa"/>
          </w:tcPr>
          <w:p w:rsidR="009D6CBB" w:rsidRPr="006B3968" w:rsidRDefault="009D6CBB" w:rsidP="00213FA2">
            <w:pPr>
              <w:pStyle w:val="BodyText2"/>
              <w:rPr>
                <w:rFonts w:ascii="Garamond" w:hAnsi="Garamond"/>
                <w:sz w:val="22"/>
              </w:rPr>
            </w:pPr>
          </w:p>
        </w:tc>
      </w:tr>
      <w:tr w:rsidR="009D6CBB" w:rsidRPr="00B125DA" w:rsidTr="00213FA2">
        <w:tc>
          <w:tcPr>
            <w:tcW w:w="4162" w:type="dxa"/>
          </w:tcPr>
          <w:p w:rsidR="009D6CBB" w:rsidRPr="006B3968" w:rsidRDefault="009D6CBB" w:rsidP="00213FA2">
            <w:pPr>
              <w:pStyle w:val="BodyText2"/>
              <w:rPr>
                <w:rFonts w:ascii="Garamond" w:hAnsi="Garamond"/>
                <w:sz w:val="22"/>
                <w:lang w:val="fr-FR"/>
              </w:rPr>
            </w:pPr>
            <w:r w:rsidRPr="006B3968">
              <w:rPr>
                <w:rFonts w:ascii="Garamond" w:hAnsi="Garamond"/>
                <w:sz w:val="22"/>
                <w:lang w:val="fr-FR"/>
              </w:rPr>
              <w:t xml:space="preserve">§ 3. A l'exception des cas prévus dans le présent arrêté, le vétérinaire </w:t>
            </w:r>
            <w:r w:rsidRPr="006B3968">
              <w:rPr>
                <w:rFonts w:ascii="Garamond" w:hAnsi="Garamond"/>
                <w:sz w:val="22"/>
                <w:szCs w:val="22"/>
                <w:lang w:val="fr-FR"/>
              </w:rPr>
              <w:t>ne délivre pas de passeport :</w:t>
            </w:r>
          </w:p>
        </w:tc>
        <w:tc>
          <w:tcPr>
            <w:tcW w:w="676" w:type="dxa"/>
          </w:tcPr>
          <w:p w:rsidR="009D6CBB" w:rsidRPr="006B3968" w:rsidRDefault="009D6CBB" w:rsidP="00213FA2">
            <w:pPr>
              <w:pStyle w:val="BodyText2"/>
              <w:rPr>
                <w:rFonts w:ascii="Garamond" w:hAnsi="Garamond"/>
                <w:sz w:val="22"/>
                <w:lang w:val="fr-FR"/>
              </w:rPr>
            </w:pPr>
          </w:p>
        </w:tc>
        <w:tc>
          <w:tcPr>
            <w:tcW w:w="4162" w:type="dxa"/>
          </w:tcPr>
          <w:p w:rsidR="009D6CBB" w:rsidRPr="006B3968" w:rsidRDefault="009D6CBB" w:rsidP="00213FA2">
            <w:pPr>
              <w:pStyle w:val="BodyText2"/>
              <w:rPr>
                <w:rFonts w:ascii="Garamond" w:hAnsi="Garamond"/>
                <w:sz w:val="22"/>
              </w:rPr>
            </w:pPr>
            <w:r w:rsidRPr="006B3968">
              <w:rPr>
                <w:rFonts w:ascii="Garamond" w:hAnsi="Garamond"/>
                <w:sz w:val="22"/>
              </w:rPr>
              <w:t>§ 3. Tenzij in de gevallen voorzien in dit besluit, levert een dierenarts geen paspoort af :</w:t>
            </w:r>
          </w:p>
        </w:tc>
      </w:tr>
      <w:tr w:rsidR="009D6CBB" w:rsidRPr="00B125DA" w:rsidTr="00213FA2">
        <w:tc>
          <w:tcPr>
            <w:tcW w:w="4162" w:type="dxa"/>
          </w:tcPr>
          <w:p w:rsidR="009D6CBB" w:rsidRPr="006B3968" w:rsidRDefault="009D6CBB" w:rsidP="00213FA2">
            <w:pPr>
              <w:pStyle w:val="BodyText2"/>
              <w:rPr>
                <w:rFonts w:ascii="Garamond" w:hAnsi="Garamond"/>
                <w:sz w:val="22"/>
                <w:lang w:val="nl-BE"/>
              </w:rPr>
            </w:pPr>
          </w:p>
        </w:tc>
        <w:tc>
          <w:tcPr>
            <w:tcW w:w="676" w:type="dxa"/>
          </w:tcPr>
          <w:p w:rsidR="009D6CBB" w:rsidRPr="006B3968" w:rsidRDefault="009D6CBB" w:rsidP="00213FA2">
            <w:pPr>
              <w:pStyle w:val="BodyText2"/>
              <w:rPr>
                <w:rFonts w:ascii="Garamond" w:hAnsi="Garamond"/>
                <w:sz w:val="22"/>
                <w:lang w:val="nl-BE"/>
              </w:rPr>
            </w:pPr>
          </w:p>
        </w:tc>
        <w:tc>
          <w:tcPr>
            <w:tcW w:w="4162" w:type="dxa"/>
          </w:tcPr>
          <w:p w:rsidR="009D6CBB" w:rsidRPr="006B3968" w:rsidRDefault="009D6CBB" w:rsidP="00213FA2">
            <w:pPr>
              <w:pStyle w:val="BodyText2"/>
              <w:rPr>
                <w:rFonts w:ascii="Garamond" w:hAnsi="Garamond"/>
                <w:sz w:val="22"/>
              </w:rPr>
            </w:pPr>
          </w:p>
        </w:tc>
      </w:tr>
      <w:tr w:rsidR="009D6CBB" w:rsidRPr="00B125DA" w:rsidTr="00213FA2">
        <w:tc>
          <w:tcPr>
            <w:tcW w:w="4162" w:type="dxa"/>
          </w:tcPr>
          <w:p w:rsidR="009D6CBB" w:rsidRPr="006B3968" w:rsidRDefault="009D6CBB" w:rsidP="00213FA2">
            <w:pPr>
              <w:pStyle w:val="BodyText2"/>
              <w:numPr>
                <w:ilvl w:val="0"/>
                <w:numId w:val="18"/>
              </w:numPr>
              <w:rPr>
                <w:rFonts w:ascii="Garamond" w:hAnsi="Garamond"/>
                <w:sz w:val="22"/>
                <w:lang w:val="fr-FR"/>
              </w:rPr>
            </w:pPr>
            <w:r w:rsidRPr="006B3968">
              <w:rPr>
                <w:rFonts w:ascii="Garamond" w:hAnsi="Garamond"/>
                <w:sz w:val="22"/>
                <w:szCs w:val="22"/>
                <w:lang w:val="fr-FR"/>
              </w:rPr>
              <w:t>pour un chien pour lequel un passeport répondant aux dispositions de la décision 2003/803/CE a déjà été délivré;</w:t>
            </w:r>
          </w:p>
        </w:tc>
        <w:tc>
          <w:tcPr>
            <w:tcW w:w="676" w:type="dxa"/>
          </w:tcPr>
          <w:p w:rsidR="009D6CBB" w:rsidRPr="006B3968" w:rsidRDefault="009D6CBB" w:rsidP="00213FA2">
            <w:pPr>
              <w:pStyle w:val="BodyText2"/>
              <w:rPr>
                <w:rFonts w:ascii="Garamond" w:hAnsi="Garamond"/>
                <w:sz w:val="22"/>
                <w:lang w:val="fr-FR"/>
              </w:rPr>
            </w:pPr>
          </w:p>
        </w:tc>
        <w:tc>
          <w:tcPr>
            <w:tcW w:w="4162" w:type="dxa"/>
          </w:tcPr>
          <w:p w:rsidR="009D6CBB" w:rsidRPr="006B3968" w:rsidRDefault="009D6CBB" w:rsidP="00213FA2">
            <w:pPr>
              <w:pStyle w:val="BodyText2"/>
              <w:numPr>
                <w:ilvl w:val="0"/>
                <w:numId w:val="6"/>
              </w:numPr>
              <w:rPr>
                <w:rFonts w:ascii="Garamond" w:hAnsi="Garamond"/>
                <w:sz w:val="22"/>
              </w:rPr>
            </w:pPr>
            <w:r w:rsidRPr="006B3968">
              <w:rPr>
                <w:rFonts w:ascii="Garamond" w:hAnsi="Garamond"/>
                <w:sz w:val="22"/>
              </w:rPr>
              <w:t>voor een hond waarvoor reeds een paspoort dat beantwoordt aan de bepalingen van beschikking 2003/803/EG afgeleverd werd;</w:t>
            </w:r>
          </w:p>
        </w:tc>
      </w:tr>
      <w:tr w:rsidR="009D6CBB" w:rsidRPr="00B125DA" w:rsidTr="00213FA2">
        <w:tc>
          <w:tcPr>
            <w:tcW w:w="4162" w:type="dxa"/>
          </w:tcPr>
          <w:p w:rsidR="009D6CBB" w:rsidRPr="006B3968" w:rsidRDefault="009D6CBB" w:rsidP="00213FA2">
            <w:pPr>
              <w:pStyle w:val="BodyText2"/>
              <w:rPr>
                <w:rFonts w:ascii="Garamond" w:hAnsi="Garamond"/>
                <w:sz w:val="22"/>
                <w:lang w:val="nl-BE"/>
              </w:rPr>
            </w:pPr>
          </w:p>
        </w:tc>
        <w:tc>
          <w:tcPr>
            <w:tcW w:w="676" w:type="dxa"/>
          </w:tcPr>
          <w:p w:rsidR="009D6CBB" w:rsidRPr="006B3968" w:rsidRDefault="009D6CBB" w:rsidP="00213FA2">
            <w:pPr>
              <w:pStyle w:val="BodyText2"/>
              <w:rPr>
                <w:rFonts w:ascii="Garamond" w:hAnsi="Garamond"/>
                <w:sz w:val="22"/>
                <w:lang w:val="nl-BE"/>
              </w:rPr>
            </w:pPr>
          </w:p>
        </w:tc>
        <w:tc>
          <w:tcPr>
            <w:tcW w:w="4162" w:type="dxa"/>
          </w:tcPr>
          <w:p w:rsidR="009D6CBB" w:rsidRPr="006B3968" w:rsidRDefault="009D6CBB" w:rsidP="00213FA2">
            <w:pPr>
              <w:pStyle w:val="BodyText2"/>
              <w:rPr>
                <w:rFonts w:ascii="Garamond" w:hAnsi="Garamond"/>
                <w:sz w:val="22"/>
              </w:rPr>
            </w:pPr>
          </w:p>
        </w:tc>
      </w:tr>
      <w:tr w:rsidR="009D6CBB" w:rsidRPr="00B125DA" w:rsidTr="00213FA2">
        <w:tc>
          <w:tcPr>
            <w:tcW w:w="4162" w:type="dxa"/>
          </w:tcPr>
          <w:p w:rsidR="009D6CBB" w:rsidRPr="006B3968" w:rsidRDefault="009D6CBB" w:rsidP="00213FA2">
            <w:pPr>
              <w:pStyle w:val="BodyText2"/>
              <w:numPr>
                <w:ilvl w:val="0"/>
                <w:numId w:val="18"/>
              </w:numPr>
              <w:rPr>
                <w:rFonts w:ascii="Garamond" w:hAnsi="Garamond"/>
                <w:sz w:val="22"/>
                <w:szCs w:val="22"/>
                <w:lang w:val="fr-FR"/>
              </w:rPr>
            </w:pPr>
            <w:r w:rsidRPr="006B3968">
              <w:rPr>
                <w:rFonts w:ascii="Garamond" w:hAnsi="Garamond"/>
                <w:sz w:val="22"/>
                <w:szCs w:val="22"/>
                <w:lang w:val="fr-FR"/>
              </w:rPr>
              <w:t>pour un chien ne portant pas de transpondeur lisible.</w:t>
            </w:r>
          </w:p>
        </w:tc>
        <w:tc>
          <w:tcPr>
            <w:tcW w:w="676" w:type="dxa"/>
          </w:tcPr>
          <w:p w:rsidR="009D6CBB" w:rsidRPr="006B3968" w:rsidRDefault="009D6CBB" w:rsidP="00213FA2">
            <w:pPr>
              <w:pStyle w:val="BodyText2"/>
              <w:rPr>
                <w:rFonts w:ascii="Garamond" w:hAnsi="Garamond"/>
                <w:sz w:val="22"/>
                <w:lang w:val="fr-FR"/>
              </w:rPr>
            </w:pPr>
          </w:p>
        </w:tc>
        <w:tc>
          <w:tcPr>
            <w:tcW w:w="4162" w:type="dxa"/>
          </w:tcPr>
          <w:p w:rsidR="009D6CBB" w:rsidRPr="006B3968" w:rsidRDefault="009D6CBB" w:rsidP="00213FA2">
            <w:pPr>
              <w:pStyle w:val="BodyText2"/>
              <w:numPr>
                <w:ilvl w:val="0"/>
                <w:numId w:val="6"/>
              </w:numPr>
              <w:rPr>
                <w:rFonts w:ascii="Garamond" w:hAnsi="Garamond"/>
                <w:sz w:val="22"/>
              </w:rPr>
            </w:pPr>
            <w:r w:rsidRPr="006B3968">
              <w:rPr>
                <w:rFonts w:ascii="Garamond" w:hAnsi="Garamond"/>
                <w:sz w:val="22"/>
              </w:rPr>
              <w:t>voor een hond die geen leesbare microchip draagt.</w:t>
            </w:r>
          </w:p>
        </w:tc>
      </w:tr>
      <w:tr w:rsidR="009D6CBB" w:rsidRPr="00B125DA" w:rsidTr="00F80C51">
        <w:tc>
          <w:tcPr>
            <w:tcW w:w="4162" w:type="dxa"/>
          </w:tcPr>
          <w:p w:rsidR="009D6CBB" w:rsidRPr="006B3968" w:rsidRDefault="009D6CBB">
            <w:pPr>
              <w:rPr>
                <w:rFonts w:ascii="Garamond" w:hAnsi="Garamond"/>
              </w:rPr>
            </w:pPr>
          </w:p>
        </w:tc>
        <w:tc>
          <w:tcPr>
            <w:tcW w:w="676" w:type="dxa"/>
          </w:tcPr>
          <w:p w:rsidR="009D6CBB" w:rsidRPr="006B3968" w:rsidRDefault="009D6CBB">
            <w:pPr>
              <w:pStyle w:val="BodyText2"/>
              <w:rPr>
                <w:rFonts w:ascii="Garamond" w:hAnsi="Garamond"/>
                <w:sz w:val="22"/>
                <w:lang w:val="nl-BE"/>
              </w:rPr>
            </w:pPr>
          </w:p>
        </w:tc>
        <w:tc>
          <w:tcPr>
            <w:tcW w:w="4162" w:type="dxa"/>
          </w:tcPr>
          <w:p w:rsidR="009D6CBB" w:rsidRPr="006B3968" w:rsidRDefault="009D6CBB">
            <w:pPr>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43.</w:t>
            </w:r>
            <w:r w:rsidRPr="006B3968">
              <w:rPr>
                <w:rFonts w:ascii="Garamond" w:hAnsi="Garamond"/>
                <w:sz w:val="22"/>
                <w:lang w:val="fr-FR"/>
              </w:rPr>
              <w:t xml:space="preserve"> Sont abrogés :</w:t>
            </w: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r w:rsidRPr="006B3968">
              <w:rPr>
                <w:rFonts w:ascii="Garamond" w:hAnsi="Garamond"/>
                <w:b/>
                <w:sz w:val="22"/>
              </w:rPr>
              <w:t>Art. 43.</w:t>
            </w:r>
            <w:r w:rsidRPr="006B3968">
              <w:rPr>
                <w:rFonts w:ascii="Garamond" w:hAnsi="Garamond"/>
                <w:sz w:val="22"/>
              </w:rPr>
              <w:t xml:space="preserve"> Opgeheven worden :</w:t>
            </w:r>
          </w:p>
        </w:tc>
      </w:tr>
      <w:tr w:rsidR="009D6CBB" w:rsidRPr="00B125DA" w:rsidTr="00F80C51">
        <w:tc>
          <w:tcPr>
            <w:tcW w:w="4162" w:type="dxa"/>
          </w:tcPr>
          <w:p w:rsidR="009D6CBB" w:rsidRPr="006B3968" w:rsidRDefault="009D6CBB">
            <w:pPr>
              <w:jc w:val="both"/>
              <w:rPr>
                <w:rFonts w:ascii="Garamond" w:hAnsi="Garamond"/>
                <w:lang w:val="fr-FR"/>
              </w:rPr>
            </w:pPr>
          </w:p>
        </w:tc>
        <w:tc>
          <w:tcPr>
            <w:tcW w:w="676" w:type="dxa"/>
          </w:tcPr>
          <w:p w:rsidR="009D6CBB" w:rsidRPr="006B3968" w:rsidRDefault="009D6CBB">
            <w:pPr>
              <w:pStyle w:val="Heading1"/>
              <w:rPr>
                <w:rFonts w:ascii="Garamond" w:hAnsi="Garamond"/>
                <w:i/>
                <w:sz w:val="22"/>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E13524" w:rsidRDefault="009D6CBB" w:rsidP="00BC031D">
            <w:pPr>
              <w:numPr>
                <w:ilvl w:val="0"/>
                <w:numId w:val="23"/>
              </w:numPr>
              <w:jc w:val="both"/>
              <w:rPr>
                <w:rFonts w:ascii="Garamond" w:hAnsi="Garamond"/>
                <w:lang w:val="fr-FR"/>
              </w:rPr>
            </w:pPr>
            <w:r w:rsidRPr="00E13524">
              <w:rPr>
                <w:rFonts w:ascii="Garamond" w:hAnsi="Garamond"/>
                <w:sz w:val="22"/>
                <w:lang w:val="fr-FR"/>
              </w:rPr>
              <w:t>l'</w:t>
            </w:r>
            <w:r w:rsidRPr="00E13524">
              <w:rPr>
                <w:rFonts w:ascii="Garamond" w:hAnsi="Garamond"/>
                <w:sz w:val="22"/>
                <w:szCs w:val="22"/>
                <w:lang w:val="fr-FR"/>
              </w:rPr>
              <w:t>arrêté royal du 28 mai 2004 relatif à l'identification et l'enregistrement des chiens, modifié par l'arrêté royal du 19 juillet 2007 et l'arrêté ministériel du 14 septembre 2011;</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11"/>
              </w:numPr>
              <w:jc w:val="both"/>
              <w:rPr>
                <w:rFonts w:ascii="Garamond" w:hAnsi="Garamond"/>
              </w:rPr>
            </w:pPr>
            <w:r w:rsidRPr="006B3968">
              <w:rPr>
                <w:rFonts w:ascii="Garamond" w:hAnsi="Garamond"/>
                <w:sz w:val="22"/>
              </w:rPr>
              <w:t>het koninklijk besluit van 28 mei 2004 betreffende de identificatie en registratie van honden, gewijzigd bij het koninklijk besluit van 19 juli 2007 en het ministerieel besluit van 14 september 2011;</w:t>
            </w:r>
          </w:p>
        </w:tc>
      </w:tr>
      <w:tr w:rsidR="009D6CBB" w:rsidRPr="00B125DA" w:rsidTr="00F80C51">
        <w:tc>
          <w:tcPr>
            <w:tcW w:w="4162" w:type="dxa"/>
          </w:tcPr>
          <w:p w:rsidR="009D6CBB" w:rsidRPr="00E13524"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E13524" w:rsidRDefault="009D6CBB" w:rsidP="008579C1">
            <w:pPr>
              <w:numPr>
                <w:ilvl w:val="0"/>
                <w:numId w:val="23"/>
              </w:numPr>
              <w:jc w:val="both"/>
              <w:rPr>
                <w:rFonts w:ascii="Garamond" w:hAnsi="Garamond"/>
                <w:szCs w:val="22"/>
                <w:lang w:val="fr-FR"/>
              </w:rPr>
            </w:pPr>
            <w:r w:rsidRPr="006B3968">
              <w:rPr>
                <w:rFonts w:ascii="Garamond" w:hAnsi="Garamond"/>
                <w:sz w:val="22"/>
                <w:szCs w:val="22"/>
                <w:lang w:val="fr-FR"/>
              </w:rPr>
              <w:t>l'arrêté ministériel du 18 juin 1998 portant agrément des associations pratiquant le tatouage des chiens, modifié par les arrêtés ministériels du 24 août 1998 et du 25 avril 2000</w:t>
            </w:r>
            <w:r>
              <w:rPr>
                <w:rFonts w:ascii="Garamond" w:hAnsi="Garamond"/>
                <w:sz w:val="22"/>
                <w:szCs w:val="22"/>
                <w:lang w:val="fr-FR"/>
              </w:rPr>
              <w:t>;</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12"/>
              </w:numPr>
              <w:jc w:val="both"/>
              <w:rPr>
                <w:rFonts w:ascii="Garamond" w:hAnsi="Garamond"/>
              </w:rPr>
            </w:pPr>
            <w:r w:rsidRPr="006B3968">
              <w:rPr>
                <w:rFonts w:ascii="Garamond" w:hAnsi="Garamond"/>
                <w:sz w:val="22"/>
              </w:rPr>
              <w:t>het ministerieel besluit van 18 juni 1998 houdende erkenning van de verenigingen die honden tatoeëren, gewijzigd bij de ministeriële besluiten van 24 augustus 1998 en 25 april 2000;</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294BAF">
        <w:trPr>
          <w:cantSplit/>
        </w:trPr>
        <w:tc>
          <w:tcPr>
            <w:tcW w:w="4162" w:type="dxa"/>
          </w:tcPr>
          <w:p w:rsidR="009D6CBB" w:rsidRPr="006B3968" w:rsidRDefault="009D6CBB" w:rsidP="005C122A">
            <w:pPr>
              <w:numPr>
                <w:ilvl w:val="0"/>
                <w:numId w:val="23"/>
              </w:numPr>
              <w:jc w:val="both"/>
              <w:rPr>
                <w:rFonts w:ascii="Garamond" w:hAnsi="Garamond"/>
                <w:szCs w:val="22"/>
                <w:lang w:val="fr-FR"/>
              </w:rPr>
            </w:pPr>
            <w:r w:rsidRPr="006B3968">
              <w:rPr>
                <w:rFonts w:ascii="Garamond" w:hAnsi="Garamond"/>
                <w:sz w:val="22"/>
                <w:szCs w:val="22"/>
                <w:lang w:val="fr-FR"/>
              </w:rPr>
              <w:t>.</w:t>
            </w:r>
            <w:r w:rsidRPr="00E13524">
              <w:rPr>
                <w:rFonts w:ascii="Garamond" w:hAnsi="Garamond"/>
                <w:sz w:val="22"/>
                <w:szCs w:val="22"/>
                <w:lang w:val="fr-FR"/>
              </w:rPr>
              <w:t>l'arrêté ministériel du 8 juin 2004 portant désignation de l’association chargée de la gestion du registre central d’identification des chiens</w:t>
            </w:r>
            <w:r>
              <w:rPr>
                <w:rFonts w:ascii="Garamond" w:hAnsi="Garamond"/>
                <w:sz w:val="22"/>
                <w:szCs w:val="22"/>
                <w:lang w:val="fr-FR"/>
              </w:rPr>
              <w:t>.</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numPr>
                <w:ilvl w:val="0"/>
                <w:numId w:val="13"/>
              </w:numPr>
              <w:jc w:val="both"/>
              <w:rPr>
                <w:rFonts w:ascii="Garamond" w:hAnsi="Garamond"/>
              </w:rPr>
            </w:pPr>
            <w:r w:rsidRPr="006B3968">
              <w:rPr>
                <w:rFonts w:ascii="Garamond" w:hAnsi="Garamond"/>
                <w:sz w:val="22"/>
              </w:rPr>
              <w:t>het ministerieel besluit van 8 juni 2004 houdende aanwijzing van de vereniging belast met het beheer van het centrale register voor identificatie van honden.</w:t>
            </w:r>
          </w:p>
        </w:tc>
      </w:tr>
      <w:tr w:rsidR="009D6CBB" w:rsidRPr="00B125DA" w:rsidTr="00F80C51">
        <w:tc>
          <w:tcPr>
            <w:tcW w:w="4162" w:type="dxa"/>
          </w:tcPr>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jc w:val="both"/>
              <w:rPr>
                <w:rFonts w:ascii="Garamond" w:hAnsi="Garamond"/>
                <w:lang w:val="fr-FR"/>
              </w:rPr>
            </w:pPr>
            <w:r w:rsidRPr="006B3968">
              <w:rPr>
                <w:rFonts w:ascii="Garamond" w:hAnsi="Garamond"/>
                <w:b/>
                <w:sz w:val="22"/>
                <w:lang w:val="fr-FR"/>
              </w:rPr>
              <w:t>Art. 44.</w:t>
            </w:r>
            <w:r w:rsidRPr="006B3968">
              <w:rPr>
                <w:rFonts w:ascii="Garamond" w:hAnsi="Garamond"/>
                <w:sz w:val="22"/>
                <w:lang w:val="fr-FR"/>
              </w:rPr>
              <w:t xml:space="preserve"> </w:t>
            </w:r>
            <w:r w:rsidRPr="006B3968">
              <w:rPr>
                <w:rFonts w:ascii="Garamond" w:hAnsi="Garamond"/>
                <w:sz w:val="22"/>
                <w:szCs w:val="22"/>
                <w:lang w:val="fr-FR"/>
              </w:rPr>
              <w:t>Le présent arrêté entre en vigueur le ...</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jc w:val="both"/>
              <w:rPr>
                <w:rFonts w:ascii="Garamond" w:hAnsi="Garamond"/>
              </w:rPr>
            </w:pPr>
            <w:r w:rsidRPr="006B3968">
              <w:rPr>
                <w:rFonts w:ascii="Garamond" w:hAnsi="Garamond"/>
                <w:b/>
                <w:sz w:val="22"/>
              </w:rPr>
              <w:t>Art. 44.</w:t>
            </w:r>
            <w:r w:rsidRPr="006B3968">
              <w:rPr>
                <w:rFonts w:ascii="Garamond" w:hAnsi="Garamond"/>
                <w:sz w:val="22"/>
              </w:rPr>
              <w:t xml:space="preserve"> Dit besluit treedt in werking op ...</w:t>
            </w:r>
          </w:p>
        </w:tc>
      </w:tr>
      <w:tr w:rsidR="009D6CBB" w:rsidRPr="00B125DA" w:rsidTr="00F80C51">
        <w:tc>
          <w:tcPr>
            <w:tcW w:w="4162" w:type="dxa"/>
          </w:tcPr>
          <w:p w:rsidR="009D6CBB" w:rsidRDefault="009D6CBB">
            <w:pPr>
              <w:jc w:val="both"/>
              <w:rPr>
                <w:rFonts w:ascii="Garamond" w:hAnsi="Garamond"/>
                <w:lang w:val="nl-BE"/>
              </w:rPr>
            </w:pPr>
          </w:p>
          <w:p w:rsidR="009D6CBB" w:rsidRDefault="009D6CBB">
            <w:pPr>
              <w:jc w:val="both"/>
              <w:rPr>
                <w:rFonts w:ascii="Garamond" w:hAnsi="Garamond"/>
                <w:lang w:val="nl-BE"/>
              </w:rPr>
            </w:pPr>
          </w:p>
          <w:p w:rsidR="009D6CBB" w:rsidRDefault="009D6CBB">
            <w:pPr>
              <w:jc w:val="both"/>
              <w:rPr>
                <w:rFonts w:ascii="Garamond" w:hAnsi="Garamond"/>
                <w:lang w:val="nl-BE"/>
              </w:rPr>
            </w:pPr>
          </w:p>
          <w:p w:rsidR="009D6CBB" w:rsidRDefault="009D6CBB">
            <w:pPr>
              <w:jc w:val="both"/>
              <w:rPr>
                <w:rFonts w:ascii="Garamond" w:hAnsi="Garamond"/>
                <w:lang w:val="nl-BE"/>
              </w:rPr>
            </w:pPr>
          </w:p>
          <w:p w:rsidR="009D6CBB" w:rsidRDefault="009D6CBB">
            <w:pPr>
              <w:jc w:val="both"/>
              <w:rPr>
                <w:rFonts w:ascii="Garamond" w:hAnsi="Garamond"/>
                <w:lang w:val="nl-BE"/>
              </w:rPr>
            </w:pPr>
          </w:p>
          <w:p w:rsidR="009D6CBB" w:rsidRDefault="009D6CBB">
            <w:pPr>
              <w:jc w:val="both"/>
              <w:rPr>
                <w:rFonts w:ascii="Garamond" w:hAnsi="Garamond"/>
                <w:lang w:val="nl-BE"/>
              </w:rPr>
            </w:pPr>
          </w:p>
          <w:p w:rsidR="009D6CBB" w:rsidRDefault="009D6CBB">
            <w:pPr>
              <w:jc w:val="both"/>
              <w:rPr>
                <w:rFonts w:ascii="Garamond" w:hAnsi="Garamond"/>
                <w:lang w:val="nl-BE"/>
              </w:rPr>
            </w:pPr>
          </w:p>
          <w:p w:rsidR="009D6CBB" w:rsidRDefault="009D6CBB">
            <w:pPr>
              <w:jc w:val="both"/>
              <w:rPr>
                <w:rFonts w:ascii="Garamond" w:hAnsi="Garamond"/>
                <w:lang w:val="nl-BE"/>
              </w:rPr>
            </w:pPr>
          </w:p>
          <w:p w:rsidR="009D6CBB" w:rsidRDefault="009D6CBB">
            <w:pPr>
              <w:jc w:val="both"/>
              <w:rPr>
                <w:rFonts w:ascii="Garamond" w:hAnsi="Garamond"/>
                <w:lang w:val="nl-BE"/>
              </w:rPr>
            </w:pPr>
          </w:p>
          <w:p w:rsidR="009D6CBB" w:rsidRDefault="009D6CBB">
            <w:pPr>
              <w:jc w:val="both"/>
              <w:rPr>
                <w:rFonts w:ascii="Garamond" w:hAnsi="Garamond"/>
                <w:lang w:val="nl-BE"/>
              </w:rPr>
            </w:pPr>
          </w:p>
          <w:p w:rsidR="009D6CBB" w:rsidRPr="006B3968" w:rsidRDefault="009D6CBB">
            <w:pPr>
              <w:jc w:val="both"/>
              <w:rPr>
                <w:rFonts w:ascii="Garamond" w:hAnsi="Garamond"/>
                <w:lang w:val="nl-BE"/>
              </w:rPr>
            </w:pPr>
          </w:p>
        </w:tc>
        <w:tc>
          <w:tcPr>
            <w:tcW w:w="676" w:type="dxa"/>
          </w:tcPr>
          <w:p w:rsidR="009D6CBB" w:rsidRPr="006B3968" w:rsidRDefault="009D6CBB">
            <w:pPr>
              <w:jc w:val="both"/>
              <w:rPr>
                <w:rFonts w:ascii="Garamond" w:hAnsi="Garamond"/>
                <w:lang w:val="nl-BE"/>
              </w:rPr>
            </w:pPr>
          </w:p>
        </w:tc>
        <w:tc>
          <w:tcPr>
            <w:tcW w:w="4162" w:type="dxa"/>
          </w:tcPr>
          <w:p w:rsidR="009D6CBB" w:rsidRPr="006B3968" w:rsidRDefault="009D6CBB">
            <w:pPr>
              <w:jc w:val="both"/>
              <w:rPr>
                <w:rFonts w:ascii="Garamond" w:hAnsi="Garamond"/>
              </w:rPr>
            </w:pPr>
          </w:p>
        </w:tc>
      </w:tr>
      <w:tr w:rsidR="009D6CBB" w:rsidRPr="00B125DA" w:rsidTr="00F80C51">
        <w:tc>
          <w:tcPr>
            <w:tcW w:w="4162" w:type="dxa"/>
          </w:tcPr>
          <w:p w:rsidR="009D6CBB" w:rsidRPr="006B3968" w:rsidRDefault="009D6CBB">
            <w:pPr>
              <w:pStyle w:val="Title"/>
              <w:ind w:left="0"/>
              <w:jc w:val="both"/>
              <w:rPr>
                <w:rFonts w:ascii="Garamond" w:hAnsi="Garamond"/>
                <w:b w:val="0"/>
                <w:sz w:val="22"/>
                <w:lang w:val="fr-FR"/>
              </w:rPr>
            </w:pPr>
            <w:r w:rsidRPr="006B3968">
              <w:rPr>
                <w:rFonts w:ascii="Garamond" w:hAnsi="Garamond"/>
                <w:sz w:val="22"/>
                <w:lang w:val="fr-FR"/>
              </w:rPr>
              <w:t>Art. 45.</w:t>
            </w:r>
            <w:r w:rsidRPr="006B3968">
              <w:rPr>
                <w:rFonts w:ascii="Garamond" w:hAnsi="Garamond"/>
                <w:b w:val="0"/>
                <w:sz w:val="22"/>
                <w:lang w:val="fr-FR"/>
              </w:rPr>
              <w:t xml:space="preserve"> Le ministre qui a le bien-être animal dans ses attributions </w:t>
            </w:r>
            <w:r w:rsidRPr="006B3968">
              <w:rPr>
                <w:rFonts w:ascii="Garamond" w:hAnsi="Garamond"/>
                <w:b w:val="0"/>
                <w:sz w:val="22"/>
                <w:szCs w:val="22"/>
                <w:lang w:val="fr-FR"/>
              </w:rPr>
              <w:t>est chargé de l'exécution du présent arrêté.</w:t>
            </w:r>
          </w:p>
        </w:tc>
        <w:tc>
          <w:tcPr>
            <w:tcW w:w="676" w:type="dxa"/>
          </w:tcPr>
          <w:p w:rsidR="009D6CBB" w:rsidRPr="006B3968" w:rsidRDefault="009D6CBB">
            <w:pPr>
              <w:jc w:val="both"/>
              <w:rPr>
                <w:rFonts w:ascii="Garamond" w:hAnsi="Garamond"/>
                <w:lang w:val="fr-FR"/>
              </w:rPr>
            </w:pPr>
          </w:p>
        </w:tc>
        <w:tc>
          <w:tcPr>
            <w:tcW w:w="4162" w:type="dxa"/>
          </w:tcPr>
          <w:p w:rsidR="009D6CBB" w:rsidRPr="006B3968" w:rsidRDefault="009D6CBB">
            <w:pPr>
              <w:pStyle w:val="Title"/>
              <w:ind w:left="0"/>
              <w:jc w:val="both"/>
              <w:rPr>
                <w:rFonts w:ascii="Garamond" w:hAnsi="Garamond"/>
                <w:sz w:val="22"/>
              </w:rPr>
            </w:pPr>
            <w:r w:rsidRPr="006B3968">
              <w:rPr>
                <w:rFonts w:ascii="Garamond" w:hAnsi="Garamond"/>
                <w:sz w:val="22"/>
              </w:rPr>
              <w:t>Art. 45.</w:t>
            </w:r>
            <w:r w:rsidRPr="006B3968">
              <w:rPr>
                <w:rFonts w:ascii="Garamond" w:hAnsi="Garamond"/>
                <w:b w:val="0"/>
                <w:sz w:val="22"/>
              </w:rPr>
              <w:t xml:space="preserve"> De minister bevoegd voor dierenwelzijn is belast met de uitvoering van dit besluit.</w:t>
            </w:r>
            <w:r w:rsidRPr="006B3968">
              <w:rPr>
                <w:rFonts w:ascii="Garamond" w:hAnsi="Garamond"/>
                <w:sz w:val="22"/>
              </w:rPr>
              <w:tab/>
            </w:r>
            <w:r w:rsidRPr="006B3968">
              <w:rPr>
                <w:rFonts w:ascii="Garamond" w:hAnsi="Garamond"/>
                <w:sz w:val="22"/>
              </w:rPr>
              <w:tab/>
            </w:r>
          </w:p>
        </w:tc>
      </w:tr>
      <w:tr w:rsidR="009D6CBB" w:rsidRPr="00B125DA" w:rsidTr="00F80C51">
        <w:tc>
          <w:tcPr>
            <w:tcW w:w="4162" w:type="dxa"/>
          </w:tcPr>
          <w:p w:rsidR="009D6CBB" w:rsidRPr="006B3968" w:rsidRDefault="009D6CBB" w:rsidP="00584112">
            <w:pPr>
              <w:pStyle w:val="Title"/>
              <w:rPr>
                <w:rFonts w:ascii="Garamond" w:hAnsi="Garamond"/>
                <w:b w:val="0"/>
                <w:sz w:val="22"/>
                <w:lang w:val="nl-BE"/>
              </w:rPr>
            </w:pPr>
          </w:p>
        </w:tc>
        <w:tc>
          <w:tcPr>
            <w:tcW w:w="676" w:type="dxa"/>
          </w:tcPr>
          <w:p w:rsidR="009D6CBB" w:rsidRPr="006B3968" w:rsidRDefault="009D6CBB" w:rsidP="00584112">
            <w:pPr>
              <w:jc w:val="both"/>
              <w:rPr>
                <w:rFonts w:ascii="Garamond" w:hAnsi="Garamond"/>
                <w:lang w:val="nl-BE"/>
              </w:rPr>
            </w:pPr>
          </w:p>
        </w:tc>
        <w:tc>
          <w:tcPr>
            <w:tcW w:w="4162" w:type="dxa"/>
          </w:tcPr>
          <w:p w:rsidR="009D6CBB" w:rsidRPr="006B3968" w:rsidRDefault="009D6CBB" w:rsidP="00584112">
            <w:pPr>
              <w:pStyle w:val="Title"/>
              <w:rPr>
                <w:rFonts w:ascii="Garamond" w:hAnsi="Garamond"/>
                <w:b w:val="0"/>
                <w:sz w:val="22"/>
              </w:rPr>
            </w:pPr>
          </w:p>
        </w:tc>
      </w:tr>
      <w:tr w:rsidR="009D6CBB" w:rsidRPr="00B125DA" w:rsidTr="00F80C51">
        <w:tc>
          <w:tcPr>
            <w:tcW w:w="4162" w:type="dxa"/>
          </w:tcPr>
          <w:p w:rsidR="009D6CBB" w:rsidRPr="006B3968" w:rsidRDefault="009D6CBB" w:rsidP="00584112">
            <w:pPr>
              <w:pStyle w:val="Title"/>
              <w:rPr>
                <w:rFonts w:ascii="Garamond" w:hAnsi="Garamond"/>
                <w:b w:val="0"/>
                <w:sz w:val="22"/>
                <w:lang w:val="nl-BE"/>
              </w:rPr>
            </w:pPr>
          </w:p>
        </w:tc>
        <w:tc>
          <w:tcPr>
            <w:tcW w:w="676" w:type="dxa"/>
          </w:tcPr>
          <w:p w:rsidR="009D6CBB" w:rsidRPr="006B3968" w:rsidRDefault="009D6CBB" w:rsidP="00584112">
            <w:pPr>
              <w:jc w:val="both"/>
              <w:rPr>
                <w:rFonts w:ascii="Garamond" w:hAnsi="Garamond"/>
                <w:lang w:val="nl-BE"/>
              </w:rPr>
            </w:pPr>
          </w:p>
        </w:tc>
        <w:tc>
          <w:tcPr>
            <w:tcW w:w="4162" w:type="dxa"/>
          </w:tcPr>
          <w:p w:rsidR="009D6CBB" w:rsidRPr="006B3968" w:rsidRDefault="009D6CBB" w:rsidP="00584112">
            <w:pPr>
              <w:pStyle w:val="Title"/>
              <w:rPr>
                <w:rFonts w:ascii="Garamond" w:hAnsi="Garamond"/>
                <w:b w:val="0"/>
                <w:sz w:val="22"/>
              </w:rPr>
            </w:pPr>
          </w:p>
        </w:tc>
      </w:tr>
      <w:tr w:rsidR="009D6CBB" w:rsidRPr="00B125DA" w:rsidTr="00F80C51">
        <w:tc>
          <w:tcPr>
            <w:tcW w:w="4162" w:type="dxa"/>
          </w:tcPr>
          <w:p w:rsidR="009D6CBB" w:rsidRPr="006B3968" w:rsidRDefault="009D6CBB" w:rsidP="00584112">
            <w:pPr>
              <w:pStyle w:val="Title"/>
              <w:ind w:left="0"/>
              <w:jc w:val="left"/>
              <w:rPr>
                <w:rFonts w:ascii="Garamond" w:hAnsi="Garamond"/>
                <w:b w:val="0"/>
                <w:sz w:val="22"/>
                <w:lang w:val="fr-FR"/>
              </w:rPr>
            </w:pPr>
            <w:r w:rsidRPr="006B3968">
              <w:rPr>
                <w:rFonts w:ascii="Garamond" w:hAnsi="Garamond"/>
                <w:b w:val="0"/>
                <w:sz w:val="22"/>
              </w:rPr>
              <w:t xml:space="preserve">                           , le</w:t>
            </w:r>
            <w:r w:rsidRPr="006B3968">
              <w:rPr>
                <w:rFonts w:ascii="Garamond" w:hAnsi="Garamond"/>
                <w:b w:val="0"/>
                <w:sz w:val="22"/>
              </w:rPr>
              <w:tab/>
            </w:r>
            <w:r w:rsidRPr="006B3968">
              <w:rPr>
                <w:rFonts w:ascii="Garamond" w:hAnsi="Garamond"/>
                <w:b w:val="0"/>
                <w:sz w:val="22"/>
              </w:rPr>
              <w:tab/>
            </w:r>
            <w:r w:rsidRPr="006B3968">
              <w:rPr>
                <w:rFonts w:ascii="Garamond" w:hAnsi="Garamond"/>
                <w:b w:val="0"/>
                <w:sz w:val="22"/>
              </w:rPr>
              <w:tab/>
              <w:t>.</w:t>
            </w:r>
          </w:p>
        </w:tc>
        <w:tc>
          <w:tcPr>
            <w:tcW w:w="676" w:type="dxa"/>
          </w:tcPr>
          <w:p w:rsidR="009D6CBB" w:rsidRPr="006B3968" w:rsidRDefault="009D6CBB" w:rsidP="00584112">
            <w:pPr>
              <w:jc w:val="both"/>
              <w:rPr>
                <w:rFonts w:ascii="Garamond" w:hAnsi="Garamond"/>
                <w:lang w:val="fr-FR"/>
              </w:rPr>
            </w:pPr>
          </w:p>
        </w:tc>
        <w:tc>
          <w:tcPr>
            <w:tcW w:w="4162" w:type="dxa"/>
          </w:tcPr>
          <w:p w:rsidR="009D6CBB" w:rsidRPr="006B3968" w:rsidRDefault="009D6CBB" w:rsidP="00584112">
            <w:pPr>
              <w:pStyle w:val="Title"/>
              <w:ind w:left="0"/>
              <w:jc w:val="left"/>
              <w:rPr>
                <w:rFonts w:ascii="Garamond" w:hAnsi="Garamond"/>
                <w:b w:val="0"/>
                <w:sz w:val="22"/>
                <w:lang w:val="fr-FR"/>
              </w:rPr>
            </w:pPr>
            <w:r w:rsidRPr="006B3968">
              <w:rPr>
                <w:rFonts w:ascii="Garamond" w:hAnsi="Garamond"/>
                <w:b w:val="0"/>
                <w:sz w:val="22"/>
                <w:lang w:val="fr-FR"/>
              </w:rPr>
              <w:t xml:space="preserve">                           ,</w:t>
            </w:r>
            <w:r w:rsidRPr="006B3968">
              <w:rPr>
                <w:rFonts w:ascii="Garamond" w:hAnsi="Garamond"/>
                <w:b w:val="0"/>
                <w:sz w:val="22"/>
                <w:lang w:val="fr-FR"/>
              </w:rPr>
              <w:tab/>
            </w:r>
            <w:r w:rsidRPr="006B3968">
              <w:rPr>
                <w:rFonts w:ascii="Garamond" w:hAnsi="Garamond"/>
                <w:b w:val="0"/>
                <w:sz w:val="22"/>
                <w:lang w:val="fr-FR"/>
              </w:rPr>
              <w:tab/>
            </w:r>
            <w:r w:rsidRPr="006B3968">
              <w:rPr>
                <w:rFonts w:ascii="Garamond" w:hAnsi="Garamond"/>
                <w:b w:val="0"/>
                <w:sz w:val="22"/>
                <w:lang w:val="fr-FR"/>
              </w:rPr>
              <w:tab/>
              <w:t>.</w:t>
            </w:r>
          </w:p>
        </w:tc>
      </w:tr>
      <w:tr w:rsidR="009D6CBB" w:rsidRPr="00B125DA" w:rsidTr="00F80C51">
        <w:trPr>
          <w:trHeight w:val="3402"/>
        </w:trPr>
        <w:tc>
          <w:tcPr>
            <w:tcW w:w="4162" w:type="dxa"/>
          </w:tcPr>
          <w:p w:rsidR="009D6CBB" w:rsidRPr="006B3968" w:rsidRDefault="009D6CBB" w:rsidP="00584112">
            <w:pPr>
              <w:pStyle w:val="Title"/>
              <w:ind w:left="0"/>
              <w:jc w:val="both"/>
              <w:rPr>
                <w:rFonts w:ascii="Garamond" w:hAnsi="Garamond"/>
                <w:b w:val="0"/>
                <w:sz w:val="22"/>
                <w:lang w:val="fr-FR"/>
              </w:rPr>
            </w:pPr>
          </w:p>
        </w:tc>
        <w:tc>
          <w:tcPr>
            <w:tcW w:w="676" w:type="dxa"/>
          </w:tcPr>
          <w:p w:rsidR="009D6CBB" w:rsidRPr="006B3968" w:rsidRDefault="009D6CBB" w:rsidP="00584112">
            <w:pPr>
              <w:jc w:val="both"/>
              <w:rPr>
                <w:rFonts w:ascii="Garamond" w:hAnsi="Garamond"/>
                <w:lang w:val="fr-FR"/>
              </w:rPr>
            </w:pPr>
          </w:p>
        </w:tc>
        <w:tc>
          <w:tcPr>
            <w:tcW w:w="4162" w:type="dxa"/>
          </w:tcPr>
          <w:p w:rsidR="009D6CBB" w:rsidRPr="006B3968" w:rsidRDefault="009D6CBB" w:rsidP="00584112">
            <w:pPr>
              <w:pStyle w:val="Title"/>
              <w:ind w:left="0"/>
              <w:jc w:val="both"/>
              <w:rPr>
                <w:rFonts w:ascii="Garamond" w:hAnsi="Garamond"/>
                <w:b w:val="0"/>
                <w:sz w:val="22"/>
              </w:rPr>
            </w:pPr>
          </w:p>
        </w:tc>
      </w:tr>
      <w:tr w:rsidR="009D6CBB" w:rsidRPr="00B125DA" w:rsidTr="00F80C51">
        <w:tc>
          <w:tcPr>
            <w:tcW w:w="4162" w:type="dxa"/>
          </w:tcPr>
          <w:p w:rsidR="009D6CBB" w:rsidRPr="006B3968" w:rsidRDefault="009D6CBB" w:rsidP="00584112">
            <w:pPr>
              <w:pStyle w:val="Title"/>
              <w:ind w:left="0"/>
              <w:rPr>
                <w:rFonts w:ascii="Garamond" w:hAnsi="Garamond"/>
                <w:b w:val="0"/>
                <w:sz w:val="22"/>
                <w:lang w:val="fr-FR"/>
              </w:rPr>
            </w:pPr>
            <w:r w:rsidRPr="006B3968">
              <w:rPr>
                <w:rFonts w:ascii="Garamond" w:hAnsi="Garamond"/>
                <w:b w:val="0"/>
                <w:sz w:val="22"/>
              </w:rPr>
              <w:t>Par le Roi :</w:t>
            </w:r>
          </w:p>
        </w:tc>
        <w:tc>
          <w:tcPr>
            <w:tcW w:w="676" w:type="dxa"/>
          </w:tcPr>
          <w:p w:rsidR="009D6CBB" w:rsidRPr="006B3968" w:rsidRDefault="009D6CBB" w:rsidP="00584112">
            <w:pPr>
              <w:jc w:val="center"/>
              <w:rPr>
                <w:rFonts w:ascii="Garamond" w:hAnsi="Garamond"/>
                <w:lang w:val="fr-FR"/>
              </w:rPr>
            </w:pPr>
          </w:p>
        </w:tc>
        <w:tc>
          <w:tcPr>
            <w:tcW w:w="4162" w:type="dxa"/>
          </w:tcPr>
          <w:p w:rsidR="009D6CBB" w:rsidRPr="006B3968" w:rsidRDefault="009D6CBB" w:rsidP="00BD1057">
            <w:pPr>
              <w:pStyle w:val="Title"/>
              <w:ind w:left="0"/>
              <w:rPr>
                <w:rFonts w:ascii="Garamond" w:hAnsi="Garamond"/>
                <w:b w:val="0"/>
                <w:sz w:val="22"/>
                <w:lang w:val="fr-FR"/>
              </w:rPr>
            </w:pPr>
            <w:r w:rsidRPr="006B3968">
              <w:rPr>
                <w:rFonts w:ascii="Garamond" w:hAnsi="Garamond"/>
                <w:b w:val="0"/>
                <w:sz w:val="22"/>
                <w:lang w:val="fr-FR"/>
              </w:rPr>
              <w:t>Van Koningswege :</w:t>
            </w:r>
          </w:p>
        </w:tc>
      </w:tr>
      <w:tr w:rsidR="009D6CBB" w:rsidRPr="00B125DA" w:rsidTr="00F80C51">
        <w:tc>
          <w:tcPr>
            <w:tcW w:w="4162" w:type="dxa"/>
          </w:tcPr>
          <w:p w:rsidR="009D6CBB" w:rsidRPr="006B3968" w:rsidRDefault="009D6CBB" w:rsidP="00584112">
            <w:pPr>
              <w:pStyle w:val="Title"/>
              <w:rPr>
                <w:rFonts w:ascii="Garamond" w:hAnsi="Garamond"/>
                <w:b w:val="0"/>
                <w:sz w:val="22"/>
                <w:lang w:val="fr-FR"/>
              </w:rPr>
            </w:pPr>
          </w:p>
        </w:tc>
        <w:tc>
          <w:tcPr>
            <w:tcW w:w="676" w:type="dxa"/>
          </w:tcPr>
          <w:p w:rsidR="009D6CBB" w:rsidRPr="006B3968" w:rsidRDefault="009D6CBB" w:rsidP="00584112">
            <w:pPr>
              <w:jc w:val="center"/>
              <w:rPr>
                <w:rFonts w:ascii="Garamond" w:hAnsi="Garamond"/>
                <w:lang w:val="fr-FR"/>
              </w:rPr>
            </w:pPr>
          </w:p>
        </w:tc>
        <w:tc>
          <w:tcPr>
            <w:tcW w:w="4162" w:type="dxa"/>
          </w:tcPr>
          <w:p w:rsidR="009D6CBB" w:rsidRPr="006B3968" w:rsidRDefault="009D6CBB" w:rsidP="00584112">
            <w:pPr>
              <w:pStyle w:val="Title"/>
              <w:rPr>
                <w:rFonts w:ascii="Garamond" w:hAnsi="Garamond"/>
                <w:b w:val="0"/>
                <w:sz w:val="22"/>
              </w:rPr>
            </w:pPr>
          </w:p>
        </w:tc>
      </w:tr>
      <w:tr w:rsidR="009D6CBB" w:rsidRPr="00B125DA" w:rsidTr="00F80C51">
        <w:tc>
          <w:tcPr>
            <w:tcW w:w="4162" w:type="dxa"/>
          </w:tcPr>
          <w:p w:rsidR="009D6CBB" w:rsidRPr="006B3968" w:rsidRDefault="009D6CBB" w:rsidP="00584112">
            <w:pPr>
              <w:pStyle w:val="Title"/>
              <w:ind w:left="0"/>
              <w:rPr>
                <w:rFonts w:ascii="Garamond" w:hAnsi="Garamond"/>
                <w:b w:val="0"/>
                <w:sz w:val="22"/>
                <w:lang w:val="fr-FR"/>
              </w:rPr>
            </w:pPr>
            <w:r w:rsidRPr="006B3968">
              <w:rPr>
                <w:rFonts w:ascii="Garamond" w:hAnsi="Garamond"/>
                <w:b w:val="0"/>
                <w:sz w:val="22"/>
                <w:lang w:val="fr-FR"/>
              </w:rPr>
              <w:t>La Ministre de la Santé publique,</w:t>
            </w:r>
          </w:p>
        </w:tc>
        <w:tc>
          <w:tcPr>
            <w:tcW w:w="676" w:type="dxa"/>
          </w:tcPr>
          <w:p w:rsidR="009D6CBB" w:rsidRPr="006B3968" w:rsidRDefault="009D6CBB" w:rsidP="00584112">
            <w:pPr>
              <w:jc w:val="center"/>
              <w:rPr>
                <w:rFonts w:ascii="Garamond" w:hAnsi="Garamond"/>
                <w:lang w:val="fr-FR"/>
              </w:rPr>
            </w:pPr>
          </w:p>
        </w:tc>
        <w:tc>
          <w:tcPr>
            <w:tcW w:w="4162" w:type="dxa"/>
          </w:tcPr>
          <w:p w:rsidR="009D6CBB" w:rsidRPr="006B3968" w:rsidRDefault="009D6CBB" w:rsidP="00BD1057">
            <w:pPr>
              <w:pStyle w:val="Title"/>
              <w:ind w:left="0"/>
              <w:rPr>
                <w:rFonts w:ascii="Garamond" w:hAnsi="Garamond"/>
                <w:b w:val="0"/>
                <w:sz w:val="22"/>
                <w:lang w:val="fr-FR"/>
              </w:rPr>
            </w:pPr>
            <w:r w:rsidRPr="006B3968">
              <w:rPr>
                <w:rFonts w:ascii="Garamond" w:hAnsi="Garamond"/>
                <w:b w:val="0"/>
                <w:sz w:val="22"/>
                <w:lang w:val="fr-FR"/>
              </w:rPr>
              <w:t>De Minister van Volksgezondheid,</w:t>
            </w:r>
          </w:p>
        </w:tc>
      </w:tr>
      <w:tr w:rsidR="009D6CBB" w:rsidRPr="00B125DA" w:rsidTr="00F80C51">
        <w:trPr>
          <w:trHeight w:val="2835"/>
        </w:trPr>
        <w:tc>
          <w:tcPr>
            <w:tcW w:w="4162" w:type="dxa"/>
          </w:tcPr>
          <w:p w:rsidR="009D6CBB" w:rsidRPr="006B3968" w:rsidRDefault="009D6CBB" w:rsidP="00584112">
            <w:pPr>
              <w:pStyle w:val="Title"/>
              <w:ind w:left="0"/>
              <w:rPr>
                <w:rFonts w:ascii="Garamond" w:hAnsi="Garamond"/>
                <w:b w:val="0"/>
                <w:sz w:val="22"/>
                <w:lang w:val="fr-FR"/>
              </w:rPr>
            </w:pPr>
          </w:p>
        </w:tc>
        <w:tc>
          <w:tcPr>
            <w:tcW w:w="676" w:type="dxa"/>
          </w:tcPr>
          <w:p w:rsidR="009D6CBB" w:rsidRPr="006B3968" w:rsidRDefault="009D6CBB" w:rsidP="00584112">
            <w:pPr>
              <w:jc w:val="center"/>
              <w:rPr>
                <w:rFonts w:ascii="Garamond" w:hAnsi="Garamond"/>
                <w:lang w:val="fr-FR"/>
              </w:rPr>
            </w:pPr>
          </w:p>
        </w:tc>
        <w:tc>
          <w:tcPr>
            <w:tcW w:w="4162" w:type="dxa"/>
          </w:tcPr>
          <w:p w:rsidR="009D6CBB" w:rsidRPr="006B3968" w:rsidRDefault="009D6CBB" w:rsidP="00584112">
            <w:pPr>
              <w:pStyle w:val="Title"/>
              <w:ind w:left="0"/>
              <w:rPr>
                <w:rFonts w:ascii="Garamond" w:hAnsi="Garamond"/>
                <w:b w:val="0"/>
                <w:sz w:val="22"/>
                <w:lang w:val="fr-FR"/>
              </w:rPr>
            </w:pPr>
          </w:p>
        </w:tc>
      </w:tr>
      <w:tr w:rsidR="009D6CBB" w:rsidRPr="00584112" w:rsidTr="00F80C51">
        <w:tc>
          <w:tcPr>
            <w:tcW w:w="9000" w:type="dxa"/>
            <w:gridSpan w:val="3"/>
          </w:tcPr>
          <w:p w:rsidR="009D6CBB" w:rsidRPr="006B3968" w:rsidRDefault="009D6CBB" w:rsidP="00584112">
            <w:pPr>
              <w:pStyle w:val="Title"/>
              <w:ind w:left="0"/>
              <w:rPr>
                <w:rFonts w:ascii="Garamond" w:hAnsi="Garamond"/>
                <w:b w:val="0"/>
                <w:sz w:val="22"/>
              </w:rPr>
            </w:pPr>
            <w:r w:rsidRPr="006B3968">
              <w:rPr>
                <w:rFonts w:ascii="Garamond" w:hAnsi="Garamond"/>
                <w:b w:val="0"/>
                <w:sz w:val="22"/>
              </w:rPr>
              <w:t>Laurette ONKELINX</w:t>
            </w:r>
          </w:p>
        </w:tc>
      </w:tr>
    </w:tbl>
    <w:p w:rsidR="009D6CBB" w:rsidRDefault="009D6CBB">
      <w:pPr>
        <w:rPr>
          <w:lang w:val="nl-BE"/>
        </w:rPr>
      </w:pPr>
    </w:p>
    <w:sectPr w:rsidR="009D6CBB" w:rsidSect="000805F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BB" w:rsidRDefault="009D6CBB">
      <w:r>
        <w:separator/>
      </w:r>
    </w:p>
  </w:endnote>
  <w:endnote w:type="continuationSeparator" w:id="0">
    <w:p w:rsidR="009D6CBB" w:rsidRDefault="009D6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BB" w:rsidRDefault="009D6CBB">
      <w:r>
        <w:separator/>
      </w:r>
    </w:p>
  </w:footnote>
  <w:footnote w:type="continuationSeparator" w:id="0">
    <w:p w:rsidR="009D6CBB" w:rsidRDefault="009D6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249"/>
    <w:multiLevelType w:val="hybridMultilevel"/>
    <w:tmpl w:val="69B24572"/>
    <w:lvl w:ilvl="0" w:tplc="625CCE2E">
      <w:start w:val="6"/>
      <w:numFmt w:val="decimal"/>
      <w:lvlText w:val="%1°"/>
      <w:lvlJc w:val="left"/>
      <w:pPr>
        <w:tabs>
          <w:tab w:val="num" w:pos="703"/>
        </w:tabs>
        <w:ind w:left="703" w:hanging="703"/>
      </w:pPr>
      <w:rPr>
        <w:rFonts w:cs="Times New Roman" w:hint="default"/>
      </w:rPr>
    </w:lvl>
    <w:lvl w:ilvl="1" w:tplc="364C6512" w:tentative="1">
      <w:start w:val="1"/>
      <w:numFmt w:val="lowerLetter"/>
      <w:lvlText w:val="%2."/>
      <w:lvlJc w:val="left"/>
      <w:pPr>
        <w:tabs>
          <w:tab w:val="num" w:pos="1440"/>
        </w:tabs>
        <w:ind w:left="1440" w:hanging="360"/>
      </w:pPr>
      <w:rPr>
        <w:rFonts w:cs="Times New Roman"/>
      </w:rPr>
    </w:lvl>
    <w:lvl w:ilvl="2" w:tplc="E3ACD8BE" w:tentative="1">
      <w:start w:val="1"/>
      <w:numFmt w:val="lowerRoman"/>
      <w:lvlText w:val="%3."/>
      <w:lvlJc w:val="right"/>
      <w:pPr>
        <w:tabs>
          <w:tab w:val="num" w:pos="2160"/>
        </w:tabs>
        <w:ind w:left="2160" w:hanging="180"/>
      </w:pPr>
      <w:rPr>
        <w:rFonts w:cs="Times New Roman"/>
      </w:rPr>
    </w:lvl>
    <w:lvl w:ilvl="3" w:tplc="6E844620" w:tentative="1">
      <w:start w:val="1"/>
      <w:numFmt w:val="decimal"/>
      <w:lvlText w:val="%4."/>
      <w:lvlJc w:val="left"/>
      <w:pPr>
        <w:tabs>
          <w:tab w:val="num" w:pos="2880"/>
        </w:tabs>
        <w:ind w:left="2880" w:hanging="360"/>
      </w:pPr>
      <w:rPr>
        <w:rFonts w:cs="Times New Roman"/>
      </w:rPr>
    </w:lvl>
    <w:lvl w:ilvl="4" w:tplc="8C3E8DC2" w:tentative="1">
      <w:start w:val="1"/>
      <w:numFmt w:val="lowerLetter"/>
      <w:lvlText w:val="%5."/>
      <w:lvlJc w:val="left"/>
      <w:pPr>
        <w:tabs>
          <w:tab w:val="num" w:pos="3600"/>
        </w:tabs>
        <w:ind w:left="3600" w:hanging="360"/>
      </w:pPr>
      <w:rPr>
        <w:rFonts w:cs="Times New Roman"/>
      </w:rPr>
    </w:lvl>
    <w:lvl w:ilvl="5" w:tplc="F49EE6A6" w:tentative="1">
      <w:start w:val="1"/>
      <w:numFmt w:val="lowerRoman"/>
      <w:lvlText w:val="%6."/>
      <w:lvlJc w:val="right"/>
      <w:pPr>
        <w:tabs>
          <w:tab w:val="num" w:pos="4320"/>
        </w:tabs>
        <w:ind w:left="4320" w:hanging="180"/>
      </w:pPr>
      <w:rPr>
        <w:rFonts w:cs="Times New Roman"/>
      </w:rPr>
    </w:lvl>
    <w:lvl w:ilvl="6" w:tplc="2FC0284A" w:tentative="1">
      <w:start w:val="1"/>
      <w:numFmt w:val="decimal"/>
      <w:lvlText w:val="%7."/>
      <w:lvlJc w:val="left"/>
      <w:pPr>
        <w:tabs>
          <w:tab w:val="num" w:pos="5040"/>
        </w:tabs>
        <w:ind w:left="5040" w:hanging="360"/>
      </w:pPr>
      <w:rPr>
        <w:rFonts w:cs="Times New Roman"/>
      </w:rPr>
    </w:lvl>
    <w:lvl w:ilvl="7" w:tplc="F69C7C38" w:tentative="1">
      <w:start w:val="1"/>
      <w:numFmt w:val="lowerLetter"/>
      <w:lvlText w:val="%8."/>
      <w:lvlJc w:val="left"/>
      <w:pPr>
        <w:tabs>
          <w:tab w:val="num" w:pos="5760"/>
        </w:tabs>
        <w:ind w:left="5760" w:hanging="360"/>
      </w:pPr>
      <w:rPr>
        <w:rFonts w:cs="Times New Roman"/>
      </w:rPr>
    </w:lvl>
    <w:lvl w:ilvl="8" w:tplc="06E25E0A" w:tentative="1">
      <w:start w:val="1"/>
      <w:numFmt w:val="lowerRoman"/>
      <w:lvlText w:val="%9."/>
      <w:lvlJc w:val="right"/>
      <w:pPr>
        <w:tabs>
          <w:tab w:val="num" w:pos="6480"/>
        </w:tabs>
        <w:ind w:left="6480" w:hanging="180"/>
      </w:pPr>
      <w:rPr>
        <w:rFonts w:cs="Times New Roman"/>
      </w:rPr>
    </w:lvl>
  </w:abstractNum>
  <w:abstractNum w:abstractNumId="1">
    <w:nsid w:val="06F40117"/>
    <w:multiLevelType w:val="hybridMultilevel"/>
    <w:tmpl w:val="47B2F294"/>
    <w:lvl w:ilvl="0" w:tplc="FFFFFFFF">
      <w:start w:val="1"/>
      <w:numFmt w:val="decimal"/>
      <w:lvlText w:val="%1°"/>
      <w:lvlJc w:val="left"/>
      <w:pPr>
        <w:tabs>
          <w:tab w:val="num" w:pos="705"/>
        </w:tabs>
        <w:ind w:left="705" w:hanging="705"/>
      </w:pPr>
      <w:rPr>
        <w:rFonts w:cs="Times New Roman" w:hint="default"/>
        <w:sz w:val="20"/>
      </w:rPr>
    </w:lvl>
    <w:lvl w:ilvl="1" w:tplc="83B67F58">
      <w:start w:val="1"/>
      <w:numFmt w:val="decimal"/>
      <w:lvlText w:val="%2°"/>
      <w:lvlJc w:val="left"/>
      <w:pPr>
        <w:tabs>
          <w:tab w:val="num" w:pos="1437"/>
        </w:tabs>
        <w:ind w:left="1437" w:hanging="357"/>
      </w:pPr>
      <w:rPr>
        <w:rFonts w:cs="Times New Roman" w:hint="default"/>
        <w:b w:val="0"/>
        <w:i w:val="0"/>
        <w:sz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95F2854"/>
    <w:multiLevelType w:val="hybridMultilevel"/>
    <w:tmpl w:val="D0F0049E"/>
    <w:lvl w:ilvl="0" w:tplc="3A4A75C8">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E2197C"/>
    <w:multiLevelType w:val="hybridMultilevel"/>
    <w:tmpl w:val="D8780486"/>
    <w:lvl w:ilvl="0" w:tplc="FA2AA854">
      <w:start w:val="3"/>
      <w:numFmt w:val="decimal"/>
      <w:lvlText w:val="%1°"/>
      <w:lvlJc w:val="left"/>
      <w:pPr>
        <w:tabs>
          <w:tab w:val="num" w:pos="720"/>
        </w:tabs>
        <w:ind w:left="720" w:hanging="720"/>
      </w:pPr>
      <w:rPr>
        <w:rFonts w:cs="Times New Roman" w:hint="default"/>
      </w:rPr>
    </w:lvl>
    <w:lvl w:ilvl="1" w:tplc="388234C4" w:tentative="1">
      <w:start w:val="1"/>
      <w:numFmt w:val="lowerLetter"/>
      <w:lvlText w:val="%2."/>
      <w:lvlJc w:val="left"/>
      <w:pPr>
        <w:tabs>
          <w:tab w:val="num" w:pos="1440"/>
        </w:tabs>
        <w:ind w:left="1440" w:hanging="360"/>
      </w:pPr>
      <w:rPr>
        <w:rFonts w:cs="Times New Roman"/>
      </w:rPr>
    </w:lvl>
    <w:lvl w:ilvl="2" w:tplc="CA9655C0" w:tentative="1">
      <w:start w:val="1"/>
      <w:numFmt w:val="lowerRoman"/>
      <w:lvlText w:val="%3."/>
      <w:lvlJc w:val="right"/>
      <w:pPr>
        <w:tabs>
          <w:tab w:val="num" w:pos="2160"/>
        </w:tabs>
        <w:ind w:left="2160" w:hanging="180"/>
      </w:pPr>
      <w:rPr>
        <w:rFonts w:cs="Times New Roman"/>
      </w:rPr>
    </w:lvl>
    <w:lvl w:ilvl="3" w:tplc="0AA482DA" w:tentative="1">
      <w:start w:val="1"/>
      <w:numFmt w:val="decimal"/>
      <w:lvlText w:val="%4."/>
      <w:lvlJc w:val="left"/>
      <w:pPr>
        <w:tabs>
          <w:tab w:val="num" w:pos="2880"/>
        </w:tabs>
        <w:ind w:left="2880" w:hanging="360"/>
      </w:pPr>
      <w:rPr>
        <w:rFonts w:cs="Times New Roman"/>
      </w:rPr>
    </w:lvl>
    <w:lvl w:ilvl="4" w:tplc="4430431C" w:tentative="1">
      <w:start w:val="1"/>
      <w:numFmt w:val="lowerLetter"/>
      <w:lvlText w:val="%5."/>
      <w:lvlJc w:val="left"/>
      <w:pPr>
        <w:tabs>
          <w:tab w:val="num" w:pos="3600"/>
        </w:tabs>
        <w:ind w:left="3600" w:hanging="360"/>
      </w:pPr>
      <w:rPr>
        <w:rFonts w:cs="Times New Roman"/>
      </w:rPr>
    </w:lvl>
    <w:lvl w:ilvl="5" w:tplc="14AC5F4E" w:tentative="1">
      <w:start w:val="1"/>
      <w:numFmt w:val="lowerRoman"/>
      <w:lvlText w:val="%6."/>
      <w:lvlJc w:val="right"/>
      <w:pPr>
        <w:tabs>
          <w:tab w:val="num" w:pos="4320"/>
        </w:tabs>
        <w:ind w:left="4320" w:hanging="180"/>
      </w:pPr>
      <w:rPr>
        <w:rFonts w:cs="Times New Roman"/>
      </w:rPr>
    </w:lvl>
    <w:lvl w:ilvl="6" w:tplc="BB4A780C" w:tentative="1">
      <w:start w:val="1"/>
      <w:numFmt w:val="decimal"/>
      <w:lvlText w:val="%7."/>
      <w:lvlJc w:val="left"/>
      <w:pPr>
        <w:tabs>
          <w:tab w:val="num" w:pos="5040"/>
        </w:tabs>
        <w:ind w:left="5040" w:hanging="360"/>
      </w:pPr>
      <w:rPr>
        <w:rFonts w:cs="Times New Roman"/>
      </w:rPr>
    </w:lvl>
    <w:lvl w:ilvl="7" w:tplc="D4AA11F4" w:tentative="1">
      <w:start w:val="1"/>
      <w:numFmt w:val="lowerLetter"/>
      <w:lvlText w:val="%8."/>
      <w:lvlJc w:val="left"/>
      <w:pPr>
        <w:tabs>
          <w:tab w:val="num" w:pos="5760"/>
        </w:tabs>
        <w:ind w:left="5760" w:hanging="360"/>
      </w:pPr>
      <w:rPr>
        <w:rFonts w:cs="Times New Roman"/>
      </w:rPr>
    </w:lvl>
    <w:lvl w:ilvl="8" w:tplc="0D246992" w:tentative="1">
      <w:start w:val="1"/>
      <w:numFmt w:val="lowerRoman"/>
      <w:lvlText w:val="%9."/>
      <w:lvlJc w:val="right"/>
      <w:pPr>
        <w:tabs>
          <w:tab w:val="num" w:pos="6480"/>
        </w:tabs>
        <w:ind w:left="6480" w:hanging="180"/>
      </w:pPr>
      <w:rPr>
        <w:rFonts w:cs="Times New Roman"/>
      </w:rPr>
    </w:lvl>
  </w:abstractNum>
  <w:abstractNum w:abstractNumId="4">
    <w:nsid w:val="0FCF2419"/>
    <w:multiLevelType w:val="hybridMultilevel"/>
    <w:tmpl w:val="205CC4F8"/>
    <w:lvl w:ilvl="0" w:tplc="214EF6B6">
      <w:start w:val="1"/>
      <w:numFmt w:val="decimal"/>
      <w:lvlText w:val="%1°"/>
      <w:lvlJc w:val="left"/>
      <w:pPr>
        <w:tabs>
          <w:tab w:val="num" w:pos="357"/>
        </w:tabs>
        <w:ind w:left="357" w:hanging="357"/>
      </w:pPr>
      <w:rPr>
        <w:rFonts w:cs="Times New Roman" w:hint="default"/>
      </w:rPr>
    </w:lvl>
    <w:lvl w:ilvl="1" w:tplc="5E683D5A" w:tentative="1">
      <w:start w:val="1"/>
      <w:numFmt w:val="lowerLetter"/>
      <w:lvlText w:val="%2."/>
      <w:lvlJc w:val="left"/>
      <w:pPr>
        <w:tabs>
          <w:tab w:val="num" w:pos="1440"/>
        </w:tabs>
        <w:ind w:left="1440" w:hanging="360"/>
      </w:pPr>
      <w:rPr>
        <w:rFonts w:cs="Times New Roman"/>
      </w:rPr>
    </w:lvl>
    <w:lvl w:ilvl="2" w:tplc="07E2C60A" w:tentative="1">
      <w:start w:val="1"/>
      <w:numFmt w:val="lowerRoman"/>
      <w:lvlText w:val="%3."/>
      <w:lvlJc w:val="right"/>
      <w:pPr>
        <w:tabs>
          <w:tab w:val="num" w:pos="2160"/>
        </w:tabs>
        <w:ind w:left="2160" w:hanging="180"/>
      </w:pPr>
      <w:rPr>
        <w:rFonts w:cs="Times New Roman"/>
      </w:rPr>
    </w:lvl>
    <w:lvl w:ilvl="3" w:tplc="1C60FCAE" w:tentative="1">
      <w:start w:val="1"/>
      <w:numFmt w:val="decimal"/>
      <w:lvlText w:val="%4."/>
      <w:lvlJc w:val="left"/>
      <w:pPr>
        <w:tabs>
          <w:tab w:val="num" w:pos="2880"/>
        </w:tabs>
        <w:ind w:left="2880" w:hanging="360"/>
      </w:pPr>
      <w:rPr>
        <w:rFonts w:cs="Times New Roman"/>
      </w:rPr>
    </w:lvl>
    <w:lvl w:ilvl="4" w:tplc="683AD28E" w:tentative="1">
      <w:start w:val="1"/>
      <w:numFmt w:val="lowerLetter"/>
      <w:lvlText w:val="%5."/>
      <w:lvlJc w:val="left"/>
      <w:pPr>
        <w:tabs>
          <w:tab w:val="num" w:pos="3600"/>
        </w:tabs>
        <w:ind w:left="3600" w:hanging="360"/>
      </w:pPr>
      <w:rPr>
        <w:rFonts w:cs="Times New Roman"/>
      </w:rPr>
    </w:lvl>
    <w:lvl w:ilvl="5" w:tplc="42786A72" w:tentative="1">
      <w:start w:val="1"/>
      <w:numFmt w:val="lowerRoman"/>
      <w:lvlText w:val="%6."/>
      <w:lvlJc w:val="right"/>
      <w:pPr>
        <w:tabs>
          <w:tab w:val="num" w:pos="4320"/>
        </w:tabs>
        <w:ind w:left="4320" w:hanging="180"/>
      </w:pPr>
      <w:rPr>
        <w:rFonts w:cs="Times New Roman"/>
      </w:rPr>
    </w:lvl>
    <w:lvl w:ilvl="6" w:tplc="20AA66B8" w:tentative="1">
      <w:start w:val="1"/>
      <w:numFmt w:val="decimal"/>
      <w:lvlText w:val="%7."/>
      <w:lvlJc w:val="left"/>
      <w:pPr>
        <w:tabs>
          <w:tab w:val="num" w:pos="5040"/>
        </w:tabs>
        <w:ind w:left="5040" w:hanging="360"/>
      </w:pPr>
      <w:rPr>
        <w:rFonts w:cs="Times New Roman"/>
      </w:rPr>
    </w:lvl>
    <w:lvl w:ilvl="7" w:tplc="0D10857C" w:tentative="1">
      <w:start w:val="1"/>
      <w:numFmt w:val="lowerLetter"/>
      <w:lvlText w:val="%8."/>
      <w:lvlJc w:val="left"/>
      <w:pPr>
        <w:tabs>
          <w:tab w:val="num" w:pos="5760"/>
        </w:tabs>
        <w:ind w:left="5760" w:hanging="360"/>
      </w:pPr>
      <w:rPr>
        <w:rFonts w:cs="Times New Roman"/>
      </w:rPr>
    </w:lvl>
    <w:lvl w:ilvl="8" w:tplc="4FFABAC0" w:tentative="1">
      <w:start w:val="1"/>
      <w:numFmt w:val="lowerRoman"/>
      <w:lvlText w:val="%9."/>
      <w:lvlJc w:val="right"/>
      <w:pPr>
        <w:tabs>
          <w:tab w:val="num" w:pos="6480"/>
        </w:tabs>
        <w:ind w:left="6480" w:hanging="180"/>
      </w:pPr>
      <w:rPr>
        <w:rFonts w:cs="Times New Roman"/>
      </w:rPr>
    </w:lvl>
  </w:abstractNum>
  <w:abstractNum w:abstractNumId="5">
    <w:nsid w:val="1A0322F6"/>
    <w:multiLevelType w:val="hybridMultilevel"/>
    <w:tmpl w:val="CA164430"/>
    <w:lvl w:ilvl="0" w:tplc="340E8CB8">
      <w:numFmt w:val="bullet"/>
      <w:lvlText w:val="-"/>
      <w:lvlJc w:val="left"/>
      <w:pPr>
        <w:tabs>
          <w:tab w:val="num" w:pos="1066"/>
        </w:tabs>
        <w:ind w:left="1066" w:hanging="360"/>
      </w:pPr>
      <w:rPr>
        <w:rFonts w:ascii="Times New Roman" w:hAnsi="Times New Roman" w:hint="default"/>
      </w:rPr>
    </w:lvl>
    <w:lvl w:ilvl="1" w:tplc="E1341C0A" w:tentative="1">
      <w:start w:val="1"/>
      <w:numFmt w:val="bullet"/>
      <w:lvlText w:val="o"/>
      <w:lvlJc w:val="left"/>
      <w:pPr>
        <w:tabs>
          <w:tab w:val="num" w:pos="1440"/>
        </w:tabs>
        <w:ind w:left="1440" w:hanging="360"/>
      </w:pPr>
      <w:rPr>
        <w:rFonts w:ascii="Courier New" w:hAnsi="Courier New" w:hint="default"/>
      </w:rPr>
    </w:lvl>
    <w:lvl w:ilvl="2" w:tplc="266C3FBC" w:tentative="1">
      <w:start w:val="1"/>
      <w:numFmt w:val="bullet"/>
      <w:lvlText w:val=""/>
      <w:lvlJc w:val="left"/>
      <w:pPr>
        <w:tabs>
          <w:tab w:val="num" w:pos="2160"/>
        </w:tabs>
        <w:ind w:left="2160" w:hanging="360"/>
      </w:pPr>
      <w:rPr>
        <w:rFonts w:ascii="Wingdings" w:hAnsi="Wingdings" w:hint="default"/>
      </w:rPr>
    </w:lvl>
    <w:lvl w:ilvl="3" w:tplc="8924B172" w:tentative="1">
      <w:start w:val="1"/>
      <w:numFmt w:val="bullet"/>
      <w:lvlText w:val=""/>
      <w:lvlJc w:val="left"/>
      <w:pPr>
        <w:tabs>
          <w:tab w:val="num" w:pos="2880"/>
        </w:tabs>
        <w:ind w:left="2880" w:hanging="360"/>
      </w:pPr>
      <w:rPr>
        <w:rFonts w:ascii="Symbol" w:hAnsi="Symbol" w:hint="default"/>
      </w:rPr>
    </w:lvl>
    <w:lvl w:ilvl="4" w:tplc="DFCE6ADA" w:tentative="1">
      <w:start w:val="1"/>
      <w:numFmt w:val="bullet"/>
      <w:lvlText w:val="o"/>
      <w:lvlJc w:val="left"/>
      <w:pPr>
        <w:tabs>
          <w:tab w:val="num" w:pos="3600"/>
        </w:tabs>
        <w:ind w:left="3600" w:hanging="360"/>
      </w:pPr>
      <w:rPr>
        <w:rFonts w:ascii="Courier New" w:hAnsi="Courier New" w:hint="default"/>
      </w:rPr>
    </w:lvl>
    <w:lvl w:ilvl="5" w:tplc="B31A9226" w:tentative="1">
      <w:start w:val="1"/>
      <w:numFmt w:val="bullet"/>
      <w:lvlText w:val=""/>
      <w:lvlJc w:val="left"/>
      <w:pPr>
        <w:tabs>
          <w:tab w:val="num" w:pos="4320"/>
        </w:tabs>
        <w:ind w:left="4320" w:hanging="360"/>
      </w:pPr>
      <w:rPr>
        <w:rFonts w:ascii="Wingdings" w:hAnsi="Wingdings" w:hint="default"/>
      </w:rPr>
    </w:lvl>
    <w:lvl w:ilvl="6" w:tplc="699631D8" w:tentative="1">
      <w:start w:val="1"/>
      <w:numFmt w:val="bullet"/>
      <w:lvlText w:val=""/>
      <w:lvlJc w:val="left"/>
      <w:pPr>
        <w:tabs>
          <w:tab w:val="num" w:pos="5040"/>
        </w:tabs>
        <w:ind w:left="5040" w:hanging="360"/>
      </w:pPr>
      <w:rPr>
        <w:rFonts w:ascii="Symbol" w:hAnsi="Symbol" w:hint="default"/>
      </w:rPr>
    </w:lvl>
    <w:lvl w:ilvl="7" w:tplc="75EE862A" w:tentative="1">
      <w:start w:val="1"/>
      <w:numFmt w:val="bullet"/>
      <w:lvlText w:val="o"/>
      <w:lvlJc w:val="left"/>
      <w:pPr>
        <w:tabs>
          <w:tab w:val="num" w:pos="5760"/>
        </w:tabs>
        <w:ind w:left="5760" w:hanging="360"/>
      </w:pPr>
      <w:rPr>
        <w:rFonts w:ascii="Courier New" w:hAnsi="Courier New" w:hint="default"/>
      </w:rPr>
    </w:lvl>
    <w:lvl w:ilvl="8" w:tplc="703C0984" w:tentative="1">
      <w:start w:val="1"/>
      <w:numFmt w:val="bullet"/>
      <w:lvlText w:val=""/>
      <w:lvlJc w:val="left"/>
      <w:pPr>
        <w:tabs>
          <w:tab w:val="num" w:pos="6480"/>
        </w:tabs>
        <w:ind w:left="6480" w:hanging="360"/>
      </w:pPr>
      <w:rPr>
        <w:rFonts w:ascii="Wingdings" w:hAnsi="Wingdings" w:hint="default"/>
      </w:rPr>
    </w:lvl>
  </w:abstractNum>
  <w:abstractNum w:abstractNumId="6">
    <w:nsid w:val="1AF13885"/>
    <w:multiLevelType w:val="hybridMultilevel"/>
    <w:tmpl w:val="69789D5E"/>
    <w:lvl w:ilvl="0" w:tplc="FFFFFFFF">
      <w:start w:val="1"/>
      <w:numFmt w:val="decimal"/>
      <w:lvlText w:val="%1°"/>
      <w:lvlJc w:val="left"/>
      <w:pPr>
        <w:tabs>
          <w:tab w:val="num" w:pos="720"/>
        </w:tabs>
        <w:ind w:left="720" w:hanging="720"/>
      </w:pPr>
      <w:rPr>
        <w:rFonts w:cs="Times New Roman" w:hint="default"/>
      </w:rPr>
    </w:lvl>
    <w:lvl w:ilvl="1" w:tplc="3A4A75C8">
      <w:start w:val="1"/>
      <w:numFmt w:val="decimal"/>
      <w:lvlText w:val="%2°"/>
      <w:lvlJc w:val="left"/>
      <w:pPr>
        <w:tabs>
          <w:tab w:val="num" w:pos="1437"/>
        </w:tabs>
        <w:ind w:left="1437" w:hanging="357"/>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EE43525"/>
    <w:multiLevelType w:val="hybridMultilevel"/>
    <w:tmpl w:val="132CF000"/>
    <w:lvl w:ilvl="0" w:tplc="31C813E2">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3650CB1"/>
    <w:multiLevelType w:val="hybridMultilevel"/>
    <w:tmpl w:val="2E689BC8"/>
    <w:lvl w:ilvl="0" w:tplc="E3E69750">
      <w:start w:val="2"/>
      <w:numFmt w:val="decimal"/>
      <w:lvlText w:val="%1°"/>
      <w:lvlJc w:val="left"/>
      <w:pPr>
        <w:tabs>
          <w:tab w:val="num" w:pos="357"/>
        </w:tabs>
        <w:ind w:left="357" w:hanging="357"/>
      </w:pPr>
      <w:rPr>
        <w:rFonts w:cs="Times New Roman" w:hint="default"/>
      </w:rPr>
    </w:lvl>
    <w:lvl w:ilvl="1" w:tplc="78FCB970" w:tentative="1">
      <w:start w:val="1"/>
      <w:numFmt w:val="lowerLetter"/>
      <w:lvlText w:val="%2."/>
      <w:lvlJc w:val="left"/>
      <w:pPr>
        <w:tabs>
          <w:tab w:val="num" w:pos="1440"/>
        </w:tabs>
        <w:ind w:left="1440" w:hanging="360"/>
      </w:pPr>
      <w:rPr>
        <w:rFonts w:cs="Times New Roman"/>
      </w:rPr>
    </w:lvl>
    <w:lvl w:ilvl="2" w:tplc="7B6C5804" w:tentative="1">
      <w:start w:val="1"/>
      <w:numFmt w:val="lowerRoman"/>
      <w:lvlText w:val="%3."/>
      <w:lvlJc w:val="right"/>
      <w:pPr>
        <w:tabs>
          <w:tab w:val="num" w:pos="2160"/>
        </w:tabs>
        <w:ind w:left="2160" w:hanging="180"/>
      </w:pPr>
      <w:rPr>
        <w:rFonts w:cs="Times New Roman"/>
      </w:rPr>
    </w:lvl>
    <w:lvl w:ilvl="3" w:tplc="0F9C48A4" w:tentative="1">
      <w:start w:val="1"/>
      <w:numFmt w:val="decimal"/>
      <w:lvlText w:val="%4."/>
      <w:lvlJc w:val="left"/>
      <w:pPr>
        <w:tabs>
          <w:tab w:val="num" w:pos="2880"/>
        </w:tabs>
        <w:ind w:left="2880" w:hanging="360"/>
      </w:pPr>
      <w:rPr>
        <w:rFonts w:cs="Times New Roman"/>
      </w:rPr>
    </w:lvl>
    <w:lvl w:ilvl="4" w:tplc="1F3C93F4" w:tentative="1">
      <w:start w:val="1"/>
      <w:numFmt w:val="lowerLetter"/>
      <w:lvlText w:val="%5."/>
      <w:lvlJc w:val="left"/>
      <w:pPr>
        <w:tabs>
          <w:tab w:val="num" w:pos="3600"/>
        </w:tabs>
        <w:ind w:left="3600" w:hanging="360"/>
      </w:pPr>
      <w:rPr>
        <w:rFonts w:cs="Times New Roman"/>
      </w:rPr>
    </w:lvl>
    <w:lvl w:ilvl="5" w:tplc="61F20A66" w:tentative="1">
      <w:start w:val="1"/>
      <w:numFmt w:val="lowerRoman"/>
      <w:lvlText w:val="%6."/>
      <w:lvlJc w:val="right"/>
      <w:pPr>
        <w:tabs>
          <w:tab w:val="num" w:pos="4320"/>
        </w:tabs>
        <w:ind w:left="4320" w:hanging="180"/>
      </w:pPr>
      <w:rPr>
        <w:rFonts w:cs="Times New Roman"/>
      </w:rPr>
    </w:lvl>
    <w:lvl w:ilvl="6" w:tplc="3ECC8982" w:tentative="1">
      <w:start w:val="1"/>
      <w:numFmt w:val="decimal"/>
      <w:lvlText w:val="%7."/>
      <w:lvlJc w:val="left"/>
      <w:pPr>
        <w:tabs>
          <w:tab w:val="num" w:pos="5040"/>
        </w:tabs>
        <w:ind w:left="5040" w:hanging="360"/>
      </w:pPr>
      <w:rPr>
        <w:rFonts w:cs="Times New Roman"/>
      </w:rPr>
    </w:lvl>
    <w:lvl w:ilvl="7" w:tplc="DE18C922" w:tentative="1">
      <w:start w:val="1"/>
      <w:numFmt w:val="lowerLetter"/>
      <w:lvlText w:val="%8."/>
      <w:lvlJc w:val="left"/>
      <w:pPr>
        <w:tabs>
          <w:tab w:val="num" w:pos="5760"/>
        </w:tabs>
        <w:ind w:left="5760" w:hanging="360"/>
      </w:pPr>
      <w:rPr>
        <w:rFonts w:cs="Times New Roman"/>
      </w:rPr>
    </w:lvl>
    <w:lvl w:ilvl="8" w:tplc="B6E63018" w:tentative="1">
      <w:start w:val="1"/>
      <w:numFmt w:val="lowerRoman"/>
      <w:lvlText w:val="%9."/>
      <w:lvlJc w:val="right"/>
      <w:pPr>
        <w:tabs>
          <w:tab w:val="num" w:pos="6480"/>
        </w:tabs>
        <w:ind w:left="6480" w:hanging="180"/>
      </w:pPr>
      <w:rPr>
        <w:rFonts w:cs="Times New Roman"/>
      </w:rPr>
    </w:lvl>
  </w:abstractNum>
  <w:abstractNum w:abstractNumId="9">
    <w:nsid w:val="247C5A44"/>
    <w:multiLevelType w:val="hybridMultilevel"/>
    <w:tmpl w:val="39D86F18"/>
    <w:lvl w:ilvl="0" w:tplc="48CE8D0A">
      <w:start w:val="1"/>
      <w:numFmt w:val="decimal"/>
      <w:lvlText w:val="%1°"/>
      <w:lvlJc w:val="left"/>
      <w:pPr>
        <w:tabs>
          <w:tab w:val="num" w:pos="357"/>
        </w:tabs>
        <w:ind w:left="357" w:hanging="357"/>
      </w:pPr>
      <w:rPr>
        <w:rFonts w:cs="Times New Roman" w:hint="default"/>
      </w:rPr>
    </w:lvl>
    <w:lvl w:ilvl="1" w:tplc="D21E66A8">
      <w:start w:val="1"/>
      <w:numFmt w:val="lowerLetter"/>
      <w:lvlText w:val="%2)"/>
      <w:lvlJc w:val="left"/>
      <w:pPr>
        <w:tabs>
          <w:tab w:val="num" w:pos="357"/>
        </w:tabs>
        <w:ind w:left="357" w:hanging="357"/>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B6A365C"/>
    <w:multiLevelType w:val="hybridMultilevel"/>
    <w:tmpl w:val="C7D49E9E"/>
    <w:lvl w:ilvl="0" w:tplc="14E84E92">
      <w:start w:val="1"/>
      <w:numFmt w:val="decimal"/>
      <w:lvlText w:val="%1°"/>
      <w:lvlJc w:val="left"/>
      <w:pPr>
        <w:tabs>
          <w:tab w:val="num" w:pos="357"/>
        </w:tabs>
        <w:ind w:left="357" w:hanging="357"/>
      </w:pPr>
      <w:rPr>
        <w:rFonts w:cs="Times New Roman" w:hint="default"/>
      </w:rPr>
    </w:lvl>
    <w:lvl w:ilvl="1" w:tplc="8C24BC76" w:tentative="1">
      <w:start w:val="1"/>
      <w:numFmt w:val="lowerLetter"/>
      <w:lvlText w:val="%2."/>
      <w:lvlJc w:val="left"/>
      <w:pPr>
        <w:tabs>
          <w:tab w:val="num" w:pos="1440"/>
        </w:tabs>
        <w:ind w:left="1440" w:hanging="360"/>
      </w:pPr>
      <w:rPr>
        <w:rFonts w:cs="Times New Roman"/>
      </w:rPr>
    </w:lvl>
    <w:lvl w:ilvl="2" w:tplc="8B7A6CAE" w:tentative="1">
      <w:start w:val="1"/>
      <w:numFmt w:val="lowerRoman"/>
      <w:lvlText w:val="%3."/>
      <w:lvlJc w:val="right"/>
      <w:pPr>
        <w:tabs>
          <w:tab w:val="num" w:pos="2160"/>
        </w:tabs>
        <w:ind w:left="2160" w:hanging="180"/>
      </w:pPr>
      <w:rPr>
        <w:rFonts w:cs="Times New Roman"/>
      </w:rPr>
    </w:lvl>
    <w:lvl w:ilvl="3" w:tplc="D81A0E60" w:tentative="1">
      <w:start w:val="1"/>
      <w:numFmt w:val="decimal"/>
      <w:lvlText w:val="%4."/>
      <w:lvlJc w:val="left"/>
      <w:pPr>
        <w:tabs>
          <w:tab w:val="num" w:pos="2880"/>
        </w:tabs>
        <w:ind w:left="2880" w:hanging="360"/>
      </w:pPr>
      <w:rPr>
        <w:rFonts w:cs="Times New Roman"/>
      </w:rPr>
    </w:lvl>
    <w:lvl w:ilvl="4" w:tplc="F05CA5F6" w:tentative="1">
      <w:start w:val="1"/>
      <w:numFmt w:val="lowerLetter"/>
      <w:lvlText w:val="%5."/>
      <w:lvlJc w:val="left"/>
      <w:pPr>
        <w:tabs>
          <w:tab w:val="num" w:pos="3600"/>
        </w:tabs>
        <w:ind w:left="3600" w:hanging="360"/>
      </w:pPr>
      <w:rPr>
        <w:rFonts w:cs="Times New Roman"/>
      </w:rPr>
    </w:lvl>
    <w:lvl w:ilvl="5" w:tplc="585EA510" w:tentative="1">
      <w:start w:val="1"/>
      <w:numFmt w:val="lowerRoman"/>
      <w:lvlText w:val="%6."/>
      <w:lvlJc w:val="right"/>
      <w:pPr>
        <w:tabs>
          <w:tab w:val="num" w:pos="4320"/>
        </w:tabs>
        <w:ind w:left="4320" w:hanging="180"/>
      </w:pPr>
      <w:rPr>
        <w:rFonts w:cs="Times New Roman"/>
      </w:rPr>
    </w:lvl>
    <w:lvl w:ilvl="6" w:tplc="FDC64AC2" w:tentative="1">
      <w:start w:val="1"/>
      <w:numFmt w:val="decimal"/>
      <w:lvlText w:val="%7."/>
      <w:lvlJc w:val="left"/>
      <w:pPr>
        <w:tabs>
          <w:tab w:val="num" w:pos="5040"/>
        </w:tabs>
        <w:ind w:left="5040" w:hanging="360"/>
      </w:pPr>
      <w:rPr>
        <w:rFonts w:cs="Times New Roman"/>
      </w:rPr>
    </w:lvl>
    <w:lvl w:ilvl="7" w:tplc="8B549966" w:tentative="1">
      <w:start w:val="1"/>
      <w:numFmt w:val="lowerLetter"/>
      <w:lvlText w:val="%8."/>
      <w:lvlJc w:val="left"/>
      <w:pPr>
        <w:tabs>
          <w:tab w:val="num" w:pos="5760"/>
        </w:tabs>
        <w:ind w:left="5760" w:hanging="360"/>
      </w:pPr>
      <w:rPr>
        <w:rFonts w:cs="Times New Roman"/>
      </w:rPr>
    </w:lvl>
    <w:lvl w:ilvl="8" w:tplc="6B6225D8" w:tentative="1">
      <w:start w:val="1"/>
      <w:numFmt w:val="lowerRoman"/>
      <w:lvlText w:val="%9."/>
      <w:lvlJc w:val="right"/>
      <w:pPr>
        <w:tabs>
          <w:tab w:val="num" w:pos="6480"/>
        </w:tabs>
        <w:ind w:left="6480" w:hanging="180"/>
      </w:pPr>
      <w:rPr>
        <w:rFonts w:cs="Times New Roman"/>
      </w:rPr>
    </w:lvl>
  </w:abstractNum>
  <w:abstractNum w:abstractNumId="11">
    <w:nsid w:val="360922DA"/>
    <w:multiLevelType w:val="hybridMultilevel"/>
    <w:tmpl w:val="67E64D86"/>
    <w:lvl w:ilvl="0" w:tplc="3C52A0BA">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D82CF8"/>
    <w:multiLevelType w:val="hybridMultilevel"/>
    <w:tmpl w:val="B7F23624"/>
    <w:lvl w:ilvl="0" w:tplc="4D5C253C">
      <w:start w:val="1"/>
      <w:numFmt w:val="decimal"/>
      <w:lvlText w:val="%1°"/>
      <w:lvlJc w:val="left"/>
      <w:pPr>
        <w:tabs>
          <w:tab w:val="num" w:pos="357"/>
        </w:tabs>
        <w:ind w:left="357" w:hanging="357"/>
      </w:pPr>
      <w:rPr>
        <w:rFonts w:cs="Times New Roman" w:hint="default"/>
      </w:rPr>
    </w:lvl>
    <w:lvl w:ilvl="1" w:tplc="E1E6E6E2" w:tentative="1">
      <w:start w:val="1"/>
      <w:numFmt w:val="lowerLetter"/>
      <w:lvlText w:val="%2."/>
      <w:lvlJc w:val="left"/>
      <w:pPr>
        <w:tabs>
          <w:tab w:val="num" w:pos="1440"/>
        </w:tabs>
        <w:ind w:left="1440" w:hanging="360"/>
      </w:pPr>
      <w:rPr>
        <w:rFonts w:cs="Times New Roman"/>
      </w:rPr>
    </w:lvl>
    <w:lvl w:ilvl="2" w:tplc="F842AECA" w:tentative="1">
      <w:start w:val="1"/>
      <w:numFmt w:val="lowerRoman"/>
      <w:lvlText w:val="%3."/>
      <w:lvlJc w:val="right"/>
      <w:pPr>
        <w:tabs>
          <w:tab w:val="num" w:pos="2160"/>
        </w:tabs>
        <w:ind w:left="2160" w:hanging="180"/>
      </w:pPr>
      <w:rPr>
        <w:rFonts w:cs="Times New Roman"/>
      </w:rPr>
    </w:lvl>
    <w:lvl w:ilvl="3" w:tplc="22325C16" w:tentative="1">
      <w:start w:val="1"/>
      <w:numFmt w:val="decimal"/>
      <w:lvlText w:val="%4."/>
      <w:lvlJc w:val="left"/>
      <w:pPr>
        <w:tabs>
          <w:tab w:val="num" w:pos="2880"/>
        </w:tabs>
        <w:ind w:left="2880" w:hanging="360"/>
      </w:pPr>
      <w:rPr>
        <w:rFonts w:cs="Times New Roman"/>
      </w:rPr>
    </w:lvl>
    <w:lvl w:ilvl="4" w:tplc="0EEA78BC" w:tentative="1">
      <w:start w:val="1"/>
      <w:numFmt w:val="lowerLetter"/>
      <w:lvlText w:val="%5."/>
      <w:lvlJc w:val="left"/>
      <w:pPr>
        <w:tabs>
          <w:tab w:val="num" w:pos="3600"/>
        </w:tabs>
        <w:ind w:left="3600" w:hanging="360"/>
      </w:pPr>
      <w:rPr>
        <w:rFonts w:cs="Times New Roman"/>
      </w:rPr>
    </w:lvl>
    <w:lvl w:ilvl="5" w:tplc="60D09354" w:tentative="1">
      <w:start w:val="1"/>
      <w:numFmt w:val="lowerRoman"/>
      <w:lvlText w:val="%6."/>
      <w:lvlJc w:val="right"/>
      <w:pPr>
        <w:tabs>
          <w:tab w:val="num" w:pos="4320"/>
        </w:tabs>
        <w:ind w:left="4320" w:hanging="180"/>
      </w:pPr>
      <w:rPr>
        <w:rFonts w:cs="Times New Roman"/>
      </w:rPr>
    </w:lvl>
    <w:lvl w:ilvl="6" w:tplc="698EFE64" w:tentative="1">
      <w:start w:val="1"/>
      <w:numFmt w:val="decimal"/>
      <w:lvlText w:val="%7."/>
      <w:lvlJc w:val="left"/>
      <w:pPr>
        <w:tabs>
          <w:tab w:val="num" w:pos="5040"/>
        </w:tabs>
        <w:ind w:left="5040" w:hanging="360"/>
      </w:pPr>
      <w:rPr>
        <w:rFonts w:cs="Times New Roman"/>
      </w:rPr>
    </w:lvl>
    <w:lvl w:ilvl="7" w:tplc="C74EA302" w:tentative="1">
      <w:start w:val="1"/>
      <w:numFmt w:val="lowerLetter"/>
      <w:lvlText w:val="%8."/>
      <w:lvlJc w:val="left"/>
      <w:pPr>
        <w:tabs>
          <w:tab w:val="num" w:pos="5760"/>
        </w:tabs>
        <w:ind w:left="5760" w:hanging="360"/>
      </w:pPr>
      <w:rPr>
        <w:rFonts w:cs="Times New Roman"/>
      </w:rPr>
    </w:lvl>
    <w:lvl w:ilvl="8" w:tplc="FF9A4CE2" w:tentative="1">
      <w:start w:val="1"/>
      <w:numFmt w:val="lowerRoman"/>
      <w:lvlText w:val="%9."/>
      <w:lvlJc w:val="right"/>
      <w:pPr>
        <w:tabs>
          <w:tab w:val="num" w:pos="6480"/>
        </w:tabs>
        <w:ind w:left="6480" w:hanging="180"/>
      </w:pPr>
      <w:rPr>
        <w:rFonts w:cs="Times New Roman"/>
      </w:rPr>
    </w:lvl>
  </w:abstractNum>
  <w:abstractNum w:abstractNumId="13">
    <w:nsid w:val="49B03342"/>
    <w:multiLevelType w:val="multilevel"/>
    <w:tmpl w:val="2A205CC0"/>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3D67C6B"/>
    <w:multiLevelType w:val="hybridMultilevel"/>
    <w:tmpl w:val="F258B6F0"/>
    <w:lvl w:ilvl="0" w:tplc="D8ACC24E">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60E14B0"/>
    <w:multiLevelType w:val="hybridMultilevel"/>
    <w:tmpl w:val="CA329A30"/>
    <w:lvl w:ilvl="0" w:tplc="C4F46DEE">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ADA21CF"/>
    <w:multiLevelType w:val="hybridMultilevel"/>
    <w:tmpl w:val="87B83692"/>
    <w:lvl w:ilvl="0" w:tplc="83B67F58">
      <w:start w:val="1"/>
      <w:numFmt w:val="decimal"/>
      <w:lvlText w:val="%1°"/>
      <w:lvlJc w:val="left"/>
      <w:pPr>
        <w:tabs>
          <w:tab w:val="num" w:pos="357"/>
        </w:tabs>
        <w:ind w:left="357" w:hanging="357"/>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F8B12E8"/>
    <w:multiLevelType w:val="hybridMultilevel"/>
    <w:tmpl w:val="C4C8B41E"/>
    <w:lvl w:ilvl="0" w:tplc="C428B5E0">
      <w:start w:val="1"/>
      <w:numFmt w:val="decimal"/>
      <w:lvlText w:val="%1°"/>
      <w:lvlJc w:val="left"/>
      <w:pPr>
        <w:tabs>
          <w:tab w:val="num" w:pos="357"/>
        </w:tabs>
        <w:ind w:left="357" w:hanging="35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3B6F93"/>
    <w:multiLevelType w:val="hybridMultilevel"/>
    <w:tmpl w:val="78049A0E"/>
    <w:lvl w:ilvl="0" w:tplc="3B34B8D0">
      <w:start w:val="2"/>
      <w:numFmt w:val="decimal"/>
      <w:lvlText w:val="%1°"/>
      <w:lvlJc w:val="left"/>
      <w:pPr>
        <w:tabs>
          <w:tab w:val="num" w:pos="720"/>
        </w:tabs>
        <w:ind w:left="720" w:hanging="720"/>
      </w:pPr>
      <w:rPr>
        <w:rFonts w:cs="Times New Roman" w:hint="default"/>
      </w:rPr>
    </w:lvl>
    <w:lvl w:ilvl="1" w:tplc="90348D80" w:tentative="1">
      <w:start w:val="1"/>
      <w:numFmt w:val="lowerLetter"/>
      <w:lvlText w:val="%2."/>
      <w:lvlJc w:val="left"/>
      <w:pPr>
        <w:tabs>
          <w:tab w:val="num" w:pos="1440"/>
        </w:tabs>
        <w:ind w:left="1440" w:hanging="360"/>
      </w:pPr>
      <w:rPr>
        <w:rFonts w:cs="Times New Roman"/>
      </w:rPr>
    </w:lvl>
    <w:lvl w:ilvl="2" w:tplc="CF940C3A" w:tentative="1">
      <w:start w:val="1"/>
      <w:numFmt w:val="lowerRoman"/>
      <w:lvlText w:val="%3."/>
      <w:lvlJc w:val="right"/>
      <w:pPr>
        <w:tabs>
          <w:tab w:val="num" w:pos="2160"/>
        </w:tabs>
        <w:ind w:left="2160" w:hanging="180"/>
      </w:pPr>
      <w:rPr>
        <w:rFonts w:cs="Times New Roman"/>
      </w:rPr>
    </w:lvl>
    <w:lvl w:ilvl="3" w:tplc="7F100AC8" w:tentative="1">
      <w:start w:val="1"/>
      <w:numFmt w:val="decimal"/>
      <w:lvlText w:val="%4."/>
      <w:lvlJc w:val="left"/>
      <w:pPr>
        <w:tabs>
          <w:tab w:val="num" w:pos="2880"/>
        </w:tabs>
        <w:ind w:left="2880" w:hanging="360"/>
      </w:pPr>
      <w:rPr>
        <w:rFonts w:cs="Times New Roman"/>
      </w:rPr>
    </w:lvl>
    <w:lvl w:ilvl="4" w:tplc="DE42367E" w:tentative="1">
      <w:start w:val="1"/>
      <w:numFmt w:val="lowerLetter"/>
      <w:lvlText w:val="%5."/>
      <w:lvlJc w:val="left"/>
      <w:pPr>
        <w:tabs>
          <w:tab w:val="num" w:pos="3600"/>
        </w:tabs>
        <w:ind w:left="3600" w:hanging="360"/>
      </w:pPr>
      <w:rPr>
        <w:rFonts w:cs="Times New Roman"/>
      </w:rPr>
    </w:lvl>
    <w:lvl w:ilvl="5" w:tplc="FD262ED0" w:tentative="1">
      <w:start w:val="1"/>
      <w:numFmt w:val="lowerRoman"/>
      <w:lvlText w:val="%6."/>
      <w:lvlJc w:val="right"/>
      <w:pPr>
        <w:tabs>
          <w:tab w:val="num" w:pos="4320"/>
        </w:tabs>
        <w:ind w:left="4320" w:hanging="180"/>
      </w:pPr>
      <w:rPr>
        <w:rFonts w:cs="Times New Roman"/>
      </w:rPr>
    </w:lvl>
    <w:lvl w:ilvl="6" w:tplc="2A788EAC" w:tentative="1">
      <w:start w:val="1"/>
      <w:numFmt w:val="decimal"/>
      <w:lvlText w:val="%7."/>
      <w:lvlJc w:val="left"/>
      <w:pPr>
        <w:tabs>
          <w:tab w:val="num" w:pos="5040"/>
        </w:tabs>
        <w:ind w:left="5040" w:hanging="360"/>
      </w:pPr>
      <w:rPr>
        <w:rFonts w:cs="Times New Roman"/>
      </w:rPr>
    </w:lvl>
    <w:lvl w:ilvl="7" w:tplc="E200A3AE" w:tentative="1">
      <w:start w:val="1"/>
      <w:numFmt w:val="lowerLetter"/>
      <w:lvlText w:val="%8."/>
      <w:lvlJc w:val="left"/>
      <w:pPr>
        <w:tabs>
          <w:tab w:val="num" w:pos="5760"/>
        </w:tabs>
        <w:ind w:left="5760" w:hanging="360"/>
      </w:pPr>
      <w:rPr>
        <w:rFonts w:cs="Times New Roman"/>
      </w:rPr>
    </w:lvl>
    <w:lvl w:ilvl="8" w:tplc="DF7419CC" w:tentative="1">
      <w:start w:val="1"/>
      <w:numFmt w:val="lowerRoman"/>
      <w:lvlText w:val="%9."/>
      <w:lvlJc w:val="right"/>
      <w:pPr>
        <w:tabs>
          <w:tab w:val="num" w:pos="6480"/>
        </w:tabs>
        <w:ind w:left="6480" w:hanging="180"/>
      </w:pPr>
      <w:rPr>
        <w:rFonts w:cs="Times New Roman"/>
      </w:rPr>
    </w:lvl>
  </w:abstractNum>
  <w:abstractNum w:abstractNumId="19">
    <w:nsid w:val="65AE1B12"/>
    <w:multiLevelType w:val="hybridMultilevel"/>
    <w:tmpl w:val="D7B0FED8"/>
    <w:lvl w:ilvl="0" w:tplc="FFFFFFFF">
      <w:start w:val="1"/>
      <w:numFmt w:val="decimal"/>
      <w:lvlText w:val="%1°"/>
      <w:lvlJc w:val="left"/>
      <w:pPr>
        <w:tabs>
          <w:tab w:val="num" w:pos="357"/>
        </w:tabs>
        <w:ind w:left="357" w:hanging="357"/>
      </w:pPr>
      <w:rPr>
        <w:rFonts w:cs="Times New Roman" w:hint="default"/>
      </w:rPr>
    </w:lvl>
    <w:lvl w:ilvl="1" w:tplc="C428B5E0">
      <w:start w:val="1"/>
      <w:numFmt w:val="decimal"/>
      <w:lvlText w:val="%2°"/>
      <w:lvlJc w:val="left"/>
      <w:pPr>
        <w:tabs>
          <w:tab w:val="num" w:pos="1437"/>
        </w:tabs>
        <w:ind w:left="1437" w:hanging="357"/>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C183414"/>
    <w:multiLevelType w:val="hybridMultilevel"/>
    <w:tmpl w:val="90BC0E2E"/>
    <w:lvl w:ilvl="0" w:tplc="FFFFFFFF">
      <w:start w:val="1"/>
      <w:numFmt w:val="bullet"/>
      <w:lvlText w:val="-"/>
      <w:lvlJc w:val="left"/>
      <w:pPr>
        <w:tabs>
          <w:tab w:val="num" w:pos="1069"/>
        </w:tabs>
        <w:ind w:left="1066" w:hanging="357"/>
      </w:pPr>
      <w:rPr>
        <w:rFonts w:ascii="Times New Roman" w:hAnsi="Times New Roman" w:hint="default"/>
        <w:sz w:val="20"/>
      </w:rPr>
    </w:lvl>
    <w:lvl w:ilvl="1" w:tplc="FFFFFFFF">
      <w:start w:val="1"/>
      <w:numFmt w:val="decimal"/>
      <w:lvlText w:val="%2°"/>
      <w:lvlJc w:val="left"/>
      <w:pPr>
        <w:tabs>
          <w:tab w:val="num" w:pos="357"/>
        </w:tabs>
        <w:ind w:left="357" w:hanging="357"/>
      </w:pPr>
      <w:rPr>
        <w:rFonts w:cs="Times New Roman" w:hint="default"/>
        <w:sz w:val="20"/>
      </w:rPr>
    </w:lvl>
    <w:lvl w:ilvl="2" w:tplc="3C52A0BA">
      <w:start w:val="1"/>
      <w:numFmt w:val="decimal"/>
      <w:lvlText w:val="%3°"/>
      <w:lvlJc w:val="left"/>
      <w:pPr>
        <w:tabs>
          <w:tab w:val="num" w:pos="2337"/>
        </w:tabs>
        <w:ind w:left="2337" w:hanging="357"/>
      </w:pPr>
      <w:rPr>
        <w:rFonts w:cs="Times New Roman" w:hint="default"/>
        <w:sz w:val="2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6FAF6D28"/>
    <w:multiLevelType w:val="multilevel"/>
    <w:tmpl w:val="206AF00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7B9714C2"/>
    <w:multiLevelType w:val="hybridMultilevel"/>
    <w:tmpl w:val="2B6C43A4"/>
    <w:lvl w:ilvl="0" w:tplc="FFFFFFFF">
      <w:start w:val="4"/>
      <w:numFmt w:val="decimal"/>
      <w:lvlText w:val="%1°"/>
      <w:lvlJc w:val="left"/>
      <w:pPr>
        <w:tabs>
          <w:tab w:val="num" w:pos="357"/>
        </w:tabs>
        <w:ind w:left="357" w:hanging="357"/>
      </w:pPr>
      <w:rPr>
        <w:rFonts w:cs="Times New Roman" w:hint="default"/>
      </w:rPr>
    </w:lvl>
    <w:lvl w:ilvl="1" w:tplc="C428B5E0">
      <w:start w:val="1"/>
      <w:numFmt w:val="decimal"/>
      <w:lvlText w:val="%2°"/>
      <w:lvlJc w:val="left"/>
      <w:pPr>
        <w:tabs>
          <w:tab w:val="num" w:pos="1437"/>
        </w:tabs>
        <w:ind w:left="1437" w:hanging="357"/>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20"/>
  </w:num>
  <w:num w:numId="3">
    <w:abstractNumId w:val="1"/>
  </w:num>
  <w:num w:numId="4">
    <w:abstractNumId w:val="0"/>
  </w:num>
  <w:num w:numId="5">
    <w:abstractNumId w:val="12"/>
  </w:num>
  <w:num w:numId="6">
    <w:abstractNumId w:val="10"/>
  </w:num>
  <w:num w:numId="7">
    <w:abstractNumId w:val="21"/>
  </w:num>
  <w:num w:numId="8">
    <w:abstractNumId w:val="8"/>
  </w:num>
  <w:num w:numId="9">
    <w:abstractNumId w:val="19"/>
  </w:num>
  <w:num w:numId="10">
    <w:abstractNumId w:val="22"/>
  </w:num>
  <w:num w:numId="11">
    <w:abstractNumId w:val="6"/>
  </w:num>
  <w:num w:numId="12">
    <w:abstractNumId w:val="18"/>
  </w:num>
  <w:num w:numId="13">
    <w:abstractNumId w:val="3"/>
  </w:num>
  <w:num w:numId="14">
    <w:abstractNumId w:val="4"/>
  </w:num>
  <w:num w:numId="15">
    <w:abstractNumId w:val="16"/>
  </w:num>
  <w:num w:numId="16">
    <w:abstractNumId w:val="7"/>
  </w:num>
  <w:num w:numId="17">
    <w:abstractNumId w:val="15"/>
  </w:num>
  <w:num w:numId="18">
    <w:abstractNumId w:val="14"/>
  </w:num>
  <w:num w:numId="19">
    <w:abstractNumId w:val="9"/>
  </w:num>
  <w:num w:numId="20">
    <w:abstractNumId w:val="13"/>
  </w:num>
  <w:num w:numId="21">
    <w:abstractNumId w:val="11"/>
  </w:num>
  <w:num w:numId="22">
    <w:abstractNumId w:val="1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8F3"/>
    <w:rsid w:val="000339EA"/>
    <w:rsid w:val="00044624"/>
    <w:rsid w:val="00047B4A"/>
    <w:rsid w:val="0005796B"/>
    <w:rsid w:val="000718D4"/>
    <w:rsid w:val="00072F89"/>
    <w:rsid w:val="00076DFF"/>
    <w:rsid w:val="000805F2"/>
    <w:rsid w:val="000831F7"/>
    <w:rsid w:val="000832DA"/>
    <w:rsid w:val="0009002D"/>
    <w:rsid w:val="000A2827"/>
    <w:rsid w:val="000A4342"/>
    <w:rsid w:val="000A7041"/>
    <w:rsid w:val="000B06CC"/>
    <w:rsid w:val="000F2596"/>
    <w:rsid w:val="000F2DBE"/>
    <w:rsid w:val="000F39EC"/>
    <w:rsid w:val="000F67DE"/>
    <w:rsid w:val="00110AA8"/>
    <w:rsid w:val="00113787"/>
    <w:rsid w:val="001230DD"/>
    <w:rsid w:val="001317B4"/>
    <w:rsid w:val="00137A52"/>
    <w:rsid w:val="00137C4E"/>
    <w:rsid w:val="0015262C"/>
    <w:rsid w:val="00157A77"/>
    <w:rsid w:val="00160922"/>
    <w:rsid w:val="0016359E"/>
    <w:rsid w:val="0017418D"/>
    <w:rsid w:val="001822B6"/>
    <w:rsid w:val="0018720A"/>
    <w:rsid w:val="001975F7"/>
    <w:rsid w:val="001A770A"/>
    <w:rsid w:val="001B28F4"/>
    <w:rsid w:val="001B7C07"/>
    <w:rsid w:val="001C0024"/>
    <w:rsid w:val="001C4F69"/>
    <w:rsid w:val="001F3A41"/>
    <w:rsid w:val="0020122A"/>
    <w:rsid w:val="00205133"/>
    <w:rsid w:val="002077B8"/>
    <w:rsid w:val="00213FA2"/>
    <w:rsid w:val="002212E1"/>
    <w:rsid w:val="00232137"/>
    <w:rsid w:val="00232999"/>
    <w:rsid w:val="00234182"/>
    <w:rsid w:val="00242756"/>
    <w:rsid w:val="00251B98"/>
    <w:rsid w:val="00255DEE"/>
    <w:rsid w:val="002607A0"/>
    <w:rsid w:val="00262746"/>
    <w:rsid w:val="00265F59"/>
    <w:rsid w:val="00271740"/>
    <w:rsid w:val="002734C5"/>
    <w:rsid w:val="00294BAF"/>
    <w:rsid w:val="002A39B0"/>
    <w:rsid w:val="002B6942"/>
    <w:rsid w:val="002C08EC"/>
    <w:rsid w:val="002C459E"/>
    <w:rsid w:val="002C556D"/>
    <w:rsid w:val="002D32B9"/>
    <w:rsid w:val="002D486A"/>
    <w:rsid w:val="002D6073"/>
    <w:rsid w:val="00304AE0"/>
    <w:rsid w:val="003158B2"/>
    <w:rsid w:val="00320662"/>
    <w:rsid w:val="00331060"/>
    <w:rsid w:val="003371F7"/>
    <w:rsid w:val="00344FAC"/>
    <w:rsid w:val="00346EB9"/>
    <w:rsid w:val="00360E1A"/>
    <w:rsid w:val="00367B93"/>
    <w:rsid w:val="0038054F"/>
    <w:rsid w:val="00392CB7"/>
    <w:rsid w:val="003944B0"/>
    <w:rsid w:val="003A0D33"/>
    <w:rsid w:val="003A679D"/>
    <w:rsid w:val="003A7BDA"/>
    <w:rsid w:val="003B590D"/>
    <w:rsid w:val="003C7265"/>
    <w:rsid w:val="003D233A"/>
    <w:rsid w:val="003D5D70"/>
    <w:rsid w:val="0041348E"/>
    <w:rsid w:val="004166EC"/>
    <w:rsid w:val="00442240"/>
    <w:rsid w:val="0044271A"/>
    <w:rsid w:val="004558AE"/>
    <w:rsid w:val="004747D5"/>
    <w:rsid w:val="00476336"/>
    <w:rsid w:val="004820E4"/>
    <w:rsid w:val="004A09FD"/>
    <w:rsid w:val="004A2ACF"/>
    <w:rsid w:val="004A68C1"/>
    <w:rsid w:val="004C64D8"/>
    <w:rsid w:val="004E7D4D"/>
    <w:rsid w:val="004F40EC"/>
    <w:rsid w:val="005056BE"/>
    <w:rsid w:val="00512BBB"/>
    <w:rsid w:val="00514CC9"/>
    <w:rsid w:val="00516EF0"/>
    <w:rsid w:val="0052059A"/>
    <w:rsid w:val="005225E1"/>
    <w:rsid w:val="0052341E"/>
    <w:rsid w:val="00575175"/>
    <w:rsid w:val="00583939"/>
    <w:rsid w:val="00584112"/>
    <w:rsid w:val="00596315"/>
    <w:rsid w:val="005A00C0"/>
    <w:rsid w:val="005B485A"/>
    <w:rsid w:val="005B59E6"/>
    <w:rsid w:val="005B75FE"/>
    <w:rsid w:val="005C122A"/>
    <w:rsid w:val="005C366C"/>
    <w:rsid w:val="005C3B1A"/>
    <w:rsid w:val="005C6F4A"/>
    <w:rsid w:val="005D2833"/>
    <w:rsid w:val="005E6B23"/>
    <w:rsid w:val="00603819"/>
    <w:rsid w:val="0060388D"/>
    <w:rsid w:val="00605B93"/>
    <w:rsid w:val="00620887"/>
    <w:rsid w:val="00621BAB"/>
    <w:rsid w:val="00624005"/>
    <w:rsid w:val="00643889"/>
    <w:rsid w:val="006472A8"/>
    <w:rsid w:val="00650CE3"/>
    <w:rsid w:val="0065289C"/>
    <w:rsid w:val="00654160"/>
    <w:rsid w:val="006569E1"/>
    <w:rsid w:val="0067445A"/>
    <w:rsid w:val="00675786"/>
    <w:rsid w:val="00684114"/>
    <w:rsid w:val="00686DAA"/>
    <w:rsid w:val="00691940"/>
    <w:rsid w:val="006A152A"/>
    <w:rsid w:val="006A1CE2"/>
    <w:rsid w:val="006A23BA"/>
    <w:rsid w:val="006A3AB8"/>
    <w:rsid w:val="006B3968"/>
    <w:rsid w:val="006D7051"/>
    <w:rsid w:val="006E70FF"/>
    <w:rsid w:val="00746073"/>
    <w:rsid w:val="007565F6"/>
    <w:rsid w:val="007717A7"/>
    <w:rsid w:val="0077356D"/>
    <w:rsid w:val="00792A40"/>
    <w:rsid w:val="007A3C51"/>
    <w:rsid w:val="007A49B6"/>
    <w:rsid w:val="007C5B46"/>
    <w:rsid w:val="007C7B1A"/>
    <w:rsid w:val="007D34C9"/>
    <w:rsid w:val="007D3878"/>
    <w:rsid w:val="007F0B77"/>
    <w:rsid w:val="007F6415"/>
    <w:rsid w:val="0081297F"/>
    <w:rsid w:val="008244CE"/>
    <w:rsid w:val="00827649"/>
    <w:rsid w:val="00830A67"/>
    <w:rsid w:val="00835E06"/>
    <w:rsid w:val="00853CC0"/>
    <w:rsid w:val="00853D90"/>
    <w:rsid w:val="008579C1"/>
    <w:rsid w:val="0086438A"/>
    <w:rsid w:val="00866A13"/>
    <w:rsid w:val="0088154E"/>
    <w:rsid w:val="008A373C"/>
    <w:rsid w:val="008A3E6B"/>
    <w:rsid w:val="008A6A62"/>
    <w:rsid w:val="008A6B26"/>
    <w:rsid w:val="008B115B"/>
    <w:rsid w:val="008D11B0"/>
    <w:rsid w:val="008E7349"/>
    <w:rsid w:val="008F043A"/>
    <w:rsid w:val="008F0681"/>
    <w:rsid w:val="008F6065"/>
    <w:rsid w:val="009105AA"/>
    <w:rsid w:val="0091507B"/>
    <w:rsid w:val="00925C68"/>
    <w:rsid w:val="00926FF3"/>
    <w:rsid w:val="00932DB0"/>
    <w:rsid w:val="00932FF3"/>
    <w:rsid w:val="0093594B"/>
    <w:rsid w:val="00946ADD"/>
    <w:rsid w:val="00952E2C"/>
    <w:rsid w:val="00963DFC"/>
    <w:rsid w:val="00975675"/>
    <w:rsid w:val="0099364B"/>
    <w:rsid w:val="009A1193"/>
    <w:rsid w:val="009A62BB"/>
    <w:rsid w:val="009B5436"/>
    <w:rsid w:val="009D6CBB"/>
    <w:rsid w:val="009E5035"/>
    <w:rsid w:val="00A01AF4"/>
    <w:rsid w:val="00A06F61"/>
    <w:rsid w:val="00A33D9E"/>
    <w:rsid w:val="00A55384"/>
    <w:rsid w:val="00A6031E"/>
    <w:rsid w:val="00A6274F"/>
    <w:rsid w:val="00A7317E"/>
    <w:rsid w:val="00A7602C"/>
    <w:rsid w:val="00A959AA"/>
    <w:rsid w:val="00A9628C"/>
    <w:rsid w:val="00AA0632"/>
    <w:rsid w:val="00AA6A4F"/>
    <w:rsid w:val="00AC4284"/>
    <w:rsid w:val="00AD19E5"/>
    <w:rsid w:val="00AD7041"/>
    <w:rsid w:val="00AD7358"/>
    <w:rsid w:val="00AE7B3B"/>
    <w:rsid w:val="00B01E4F"/>
    <w:rsid w:val="00B03AA7"/>
    <w:rsid w:val="00B03FFE"/>
    <w:rsid w:val="00B062B6"/>
    <w:rsid w:val="00B125DA"/>
    <w:rsid w:val="00B1657B"/>
    <w:rsid w:val="00B40897"/>
    <w:rsid w:val="00B41078"/>
    <w:rsid w:val="00B50F63"/>
    <w:rsid w:val="00B51691"/>
    <w:rsid w:val="00B61CC7"/>
    <w:rsid w:val="00B93E8B"/>
    <w:rsid w:val="00BB15D8"/>
    <w:rsid w:val="00BB160F"/>
    <w:rsid w:val="00BC031D"/>
    <w:rsid w:val="00BC632F"/>
    <w:rsid w:val="00BC69B4"/>
    <w:rsid w:val="00BD1057"/>
    <w:rsid w:val="00BD283F"/>
    <w:rsid w:val="00BD303F"/>
    <w:rsid w:val="00BD7F46"/>
    <w:rsid w:val="00BE3D5D"/>
    <w:rsid w:val="00BE71E8"/>
    <w:rsid w:val="00BE7D99"/>
    <w:rsid w:val="00BF0336"/>
    <w:rsid w:val="00BF6B8C"/>
    <w:rsid w:val="00C030E2"/>
    <w:rsid w:val="00C0492A"/>
    <w:rsid w:val="00C3657B"/>
    <w:rsid w:val="00C40653"/>
    <w:rsid w:val="00C46310"/>
    <w:rsid w:val="00C558F3"/>
    <w:rsid w:val="00C63FED"/>
    <w:rsid w:val="00C75FE7"/>
    <w:rsid w:val="00CA026F"/>
    <w:rsid w:val="00CA5284"/>
    <w:rsid w:val="00CB017B"/>
    <w:rsid w:val="00CB039C"/>
    <w:rsid w:val="00CB668E"/>
    <w:rsid w:val="00CC406D"/>
    <w:rsid w:val="00CD305F"/>
    <w:rsid w:val="00CE5D08"/>
    <w:rsid w:val="00CE79DA"/>
    <w:rsid w:val="00CF43DF"/>
    <w:rsid w:val="00D01E72"/>
    <w:rsid w:val="00D15F17"/>
    <w:rsid w:val="00D1666C"/>
    <w:rsid w:val="00D32D58"/>
    <w:rsid w:val="00D34613"/>
    <w:rsid w:val="00D542E6"/>
    <w:rsid w:val="00D651E9"/>
    <w:rsid w:val="00D71144"/>
    <w:rsid w:val="00D87B1F"/>
    <w:rsid w:val="00D947C9"/>
    <w:rsid w:val="00DA43D9"/>
    <w:rsid w:val="00DB24CC"/>
    <w:rsid w:val="00DB5A11"/>
    <w:rsid w:val="00DE423B"/>
    <w:rsid w:val="00DF0863"/>
    <w:rsid w:val="00DF29DF"/>
    <w:rsid w:val="00E01AC3"/>
    <w:rsid w:val="00E13524"/>
    <w:rsid w:val="00E20E27"/>
    <w:rsid w:val="00E20E96"/>
    <w:rsid w:val="00E2329F"/>
    <w:rsid w:val="00E268DA"/>
    <w:rsid w:val="00E32CAC"/>
    <w:rsid w:val="00E34957"/>
    <w:rsid w:val="00E413A0"/>
    <w:rsid w:val="00E523EB"/>
    <w:rsid w:val="00E56CAB"/>
    <w:rsid w:val="00E57684"/>
    <w:rsid w:val="00E71B2A"/>
    <w:rsid w:val="00EB677D"/>
    <w:rsid w:val="00EC147E"/>
    <w:rsid w:val="00ED3732"/>
    <w:rsid w:val="00ED5774"/>
    <w:rsid w:val="00EE2194"/>
    <w:rsid w:val="00EF1C4C"/>
    <w:rsid w:val="00EF2E4B"/>
    <w:rsid w:val="00F03FD5"/>
    <w:rsid w:val="00F10729"/>
    <w:rsid w:val="00F22DF9"/>
    <w:rsid w:val="00F3099F"/>
    <w:rsid w:val="00F33138"/>
    <w:rsid w:val="00F41A69"/>
    <w:rsid w:val="00F41D1C"/>
    <w:rsid w:val="00F461C1"/>
    <w:rsid w:val="00F60FB4"/>
    <w:rsid w:val="00F717FA"/>
    <w:rsid w:val="00F80C51"/>
    <w:rsid w:val="00F84E66"/>
    <w:rsid w:val="00F85268"/>
    <w:rsid w:val="00FA7B1C"/>
    <w:rsid w:val="00FC343C"/>
    <w:rsid w:val="00FC3C61"/>
    <w:rsid w:val="00FE12B6"/>
    <w:rsid w:val="00FE182D"/>
    <w:rsid w:val="00FE5F3A"/>
    <w:rsid w:val="00FE6AAA"/>
    <w:rsid w:val="00FF24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F2"/>
    <w:rPr>
      <w:sz w:val="24"/>
      <w:szCs w:val="20"/>
      <w:lang w:val="nl-NL"/>
    </w:rPr>
  </w:style>
  <w:style w:type="paragraph" w:styleId="Heading1">
    <w:name w:val="heading 1"/>
    <w:basedOn w:val="Normal"/>
    <w:next w:val="Normal"/>
    <w:link w:val="Heading1Char"/>
    <w:uiPriority w:val="99"/>
    <w:qFormat/>
    <w:rsid w:val="000805F2"/>
    <w:pPr>
      <w:keepNext/>
      <w:jc w:val="center"/>
      <w:outlineLvl w:val="0"/>
    </w:pPr>
    <w:rPr>
      <w:b/>
      <w:sz w:val="20"/>
    </w:rPr>
  </w:style>
  <w:style w:type="paragraph" w:styleId="Heading2">
    <w:name w:val="heading 2"/>
    <w:basedOn w:val="Normal"/>
    <w:next w:val="Normal"/>
    <w:link w:val="Heading2Char"/>
    <w:uiPriority w:val="99"/>
    <w:qFormat/>
    <w:rsid w:val="000805F2"/>
    <w:pPr>
      <w:keepNext/>
      <w:jc w:val="both"/>
      <w:outlineLvl w:val="1"/>
    </w:pPr>
    <w:rPr>
      <w:b/>
      <w:i/>
      <w:sz w:val="20"/>
      <w:u w:val="single"/>
    </w:rPr>
  </w:style>
  <w:style w:type="paragraph" w:styleId="Heading3">
    <w:name w:val="heading 3"/>
    <w:basedOn w:val="Normal"/>
    <w:next w:val="Normal"/>
    <w:link w:val="Heading3Char"/>
    <w:uiPriority w:val="99"/>
    <w:qFormat/>
    <w:rsid w:val="000805F2"/>
    <w:pPr>
      <w:keepNext/>
      <w:jc w:val="center"/>
      <w:outlineLvl w:val="2"/>
    </w:pPr>
    <w:rPr>
      <w:b/>
      <w:i/>
      <w:sz w:val="20"/>
    </w:rPr>
  </w:style>
  <w:style w:type="paragraph" w:styleId="Heading4">
    <w:name w:val="heading 4"/>
    <w:basedOn w:val="Normal"/>
    <w:next w:val="Normal"/>
    <w:link w:val="Heading4Char"/>
    <w:uiPriority w:val="99"/>
    <w:qFormat/>
    <w:rsid w:val="000805F2"/>
    <w:pPr>
      <w:keepNex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6310"/>
    <w:rPr>
      <w:rFonts w:ascii="Cambria" w:hAnsi="Cambria" w:cs="Times New Roman"/>
      <w:b/>
      <w:bCs/>
      <w:kern w:val="32"/>
      <w:sz w:val="32"/>
      <w:szCs w:val="32"/>
      <w:lang w:val="nl-NL"/>
    </w:rPr>
  </w:style>
  <w:style w:type="character" w:customStyle="1" w:styleId="Heading2Char">
    <w:name w:val="Heading 2 Char"/>
    <w:basedOn w:val="DefaultParagraphFont"/>
    <w:link w:val="Heading2"/>
    <w:uiPriority w:val="99"/>
    <w:semiHidden/>
    <w:locked/>
    <w:rsid w:val="00C46310"/>
    <w:rPr>
      <w:rFonts w:ascii="Cambria" w:hAnsi="Cambria" w:cs="Times New Roman"/>
      <w:b/>
      <w:bCs/>
      <w:i/>
      <w:iCs/>
      <w:sz w:val="28"/>
      <w:szCs w:val="28"/>
      <w:lang w:val="nl-NL"/>
    </w:rPr>
  </w:style>
  <w:style w:type="character" w:customStyle="1" w:styleId="Heading3Char">
    <w:name w:val="Heading 3 Char"/>
    <w:basedOn w:val="DefaultParagraphFont"/>
    <w:link w:val="Heading3"/>
    <w:uiPriority w:val="99"/>
    <w:semiHidden/>
    <w:locked/>
    <w:rsid w:val="00C46310"/>
    <w:rPr>
      <w:rFonts w:ascii="Cambria" w:hAnsi="Cambria" w:cs="Times New Roman"/>
      <w:b/>
      <w:bCs/>
      <w:sz w:val="26"/>
      <w:szCs w:val="26"/>
      <w:lang w:val="nl-NL"/>
    </w:rPr>
  </w:style>
  <w:style w:type="character" w:customStyle="1" w:styleId="Heading4Char">
    <w:name w:val="Heading 4 Char"/>
    <w:basedOn w:val="DefaultParagraphFont"/>
    <w:link w:val="Heading4"/>
    <w:uiPriority w:val="99"/>
    <w:semiHidden/>
    <w:locked/>
    <w:rsid w:val="00C46310"/>
    <w:rPr>
      <w:rFonts w:ascii="Calibri" w:hAnsi="Calibri" w:cs="Times New Roman"/>
      <w:b/>
      <w:bCs/>
      <w:sz w:val="28"/>
      <w:szCs w:val="28"/>
      <w:lang w:val="nl-NL"/>
    </w:rPr>
  </w:style>
  <w:style w:type="paragraph" w:styleId="Title">
    <w:name w:val="Title"/>
    <w:basedOn w:val="Normal"/>
    <w:link w:val="TitleChar"/>
    <w:uiPriority w:val="99"/>
    <w:qFormat/>
    <w:rsid w:val="000805F2"/>
    <w:pPr>
      <w:ind w:left="360"/>
      <w:jc w:val="center"/>
    </w:pPr>
    <w:rPr>
      <w:b/>
      <w:sz w:val="20"/>
    </w:rPr>
  </w:style>
  <w:style w:type="character" w:customStyle="1" w:styleId="TitleChar">
    <w:name w:val="Title Char"/>
    <w:basedOn w:val="DefaultParagraphFont"/>
    <w:link w:val="Title"/>
    <w:uiPriority w:val="99"/>
    <w:locked/>
    <w:rsid w:val="00C46310"/>
    <w:rPr>
      <w:rFonts w:ascii="Cambria" w:hAnsi="Cambria" w:cs="Times New Roman"/>
      <w:b/>
      <w:bCs/>
      <w:kern w:val="28"/>
      <w:sz w:val="32"/>
      <w:szCs w:val="32"/>
      <w:lang w:val="nl-NL"/>
    </w:rPr>
  </w:style>
  <w:style w:type="paragraph" w:customStyle="1" w:styleId="invoegen">
    <w:name w:val="invoegen"/>
    <w:basedOn w:val="Normal"/>
    <w:uiPriority w:val="99"/>
    <w:rsid w:val="000805F2"/>
    <w:pPr>
      <w:jc w:val="both"/>
    </w:pPr>
    <w:rPr>
      <w:b/>
      <w:i/>
      <w:color w:val="FF0000"/>
      <w:sz w:val="20"/>
      <w:lang w:val="fr-BE"/>
    </w:rPr>
  </w:style>
  <w:style w:type="paragraph" w:styleId="BodyText">
    <w:name w:val="Body Text"/>
    <w:basedOn w:val="Normal"/>
    <w:link w:val="BodyTextChar"/>
    <w:uiPriority w:val="99"/>
    <w:rsid w:val="000805F2"/>
    <w:rPr>
      <w:sz w:val="20"/>
    </w:rPr>
  </w:style>
  <w:style w:type="character" w:customStyle="1" w:styleId="BodyTextChar">
    <w:name w:val="Body Text Char"/>
    <w:basedOn w:val="DefaultParagraphFont"/>
    <w:link w:val="BodyText"/>
    <w:uiPriority w:val="99"/>
    <w:semiHidden/>
    <w:locked/>
    <w:rsid w:val="00C46310"/>
    <w:rPr>
      <w:rFonts w:cs="Times New Roman"/>
      <w:sz w:val="20"/>
      <w:szCs w:val="20"/>
      <w:lang w:val="nl-NL"/>
    </w:rPr>
  </w:style>
  <w:style w:type="paragraph" w:styleId="BodyText2">
    <w:name w:val="Body Text 2"/>
    <w:basedOn w:val="Normal"/>
    <w:link w:val="BodyText2Char"/>
    <w:uiPriority w:val="99"/>
    <w:rsid w:val="000805F2"/>
    <w:pPr>
      <w:jc w:val="both"/>
    </w:pPr>
    <w:rPr>
      <w:sz w:val="20"/>
    </w:rPr>
  </w:style>
  <w:style w:type="character" w:customStyle="1" w:styleId="BodyText2Char">
    <w:name w:val="Body Text 2 Char"/>
    <w:basedOn w:val="DefaultParagraphFont"/>
    <w:link w:val="BodyText2"/>
    <w:uiPriority w:val="99"/>
    <w:semiHidden/>
    <w:locked/>
    <w:rsid w:val="00C46310"/>
    <w:rPr>
      <w:rFonts w:cs="Times New Roman"/>
      <w:sz w:val="20"/>
      <w:szCs w:val="20"/>
      <w:lang w:val="nl-NL"/>
    </w:rPr>
  </w:style>
  <w:style w:type="character" w:customStyle="1" w:styleId="Doorhalen">
    <w:name w:val="Doorhalen"/>
    <w:uiPriority w:val="99"/>
    <w:rsid w:val="000805F2"/>
    <w:rPr>
      <w:strike/>
      <w:sz w:val="20"/>
      <w:lang w:val="fr-BE"/>
    </w:rPr>
  </w:style>
  <w:style w:type="paragraph" w:styleId="BalloonText">
    <w:name w:val="Balloon Text"/>
    <w:basedOn w:val="Normal"/>
    <w:link w:val="BalloonTextChar"/>
    <w:uiPriority w:val="99"/>
    <w:semiHidden/>
    <w:rsid w:val="000805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6310"/>
    <w:rPr>
      <w:rFonts w:cs="Times New Roman"/>
      <w:sz w:val="2"/>
      <w:lang w:val="nl-NL"/>
    </w:rPr>
  </w:style>
  <w:style w:type="paragraph" w:styleId="Header">
    <w:name w:val="header"/>
    <w:basedOn w:val="Normal"/>
    <w:link w:val="HeaderChar"/>
    <w:uiPriority w:val="99"/>
    <w:rsid w:val="00AD19E5"/>
    <w:pPr>
      <w:tabs>
        <w:tab w:val="center" w:pos="4320"/>
        <w:tab w:val="right" w:pos="8640"/>
      </w:tabs>
    </w:pPr>
  </w:style>
  <w:style w:type="character" w:customStyle="1" w:styleId="HeaderChar">
    <w:name w:val="Header Char"/>
    <w:basedOn w:val="DefaultParagraphFont"/>
    <w:link w:val="Header"/>
    <w:uiPriority w:val="99"/>
    <w:semiHidden/>
    <w:locked/>
    <w:rsid w:val="00C46310"/>
    <w:rPr>
      <w:rFonts w:cs="Times New Roman"/>
      <w:sz w:val="20"/>
      <w:szCs w:val="20"/>
      <w:lang w:val="nl-NL"/>
    </w:rPr>
  </w:style>
  <w:style w:type="paragraph" w:styleId="Footer">
    <w:name w:val="footer"/>
    <w:basedOn w:val="Normal"/>
    <w:link w:val="FooterChar"/>
    <w:uiPriority w:val="99"/>
    <w:rsid w:val="00AD19E5"/>
    <w:pPr>
      <w:tabs>
        <w:tab w:val="center" w:pos="4320"/>
        <w:tab w:val="right" w:pos="8640"/>
      </w:tabs>
    </w:pPr>
  </w:style>
  <w:style w:type="character" w:customStyle="1" w:styleId="FooterChar">
    <w:name w:val="Footer Char"/>
    <w:basedOn w:val="DefaultParagraphFont"/>
    <w:link w:val="Footer"/>
    <w:uiPriority w:val="99"/>
    <w:semiHidden/>
    <w:locked/>
    <w:rsid w:val="00C46310"/>
    <w:rPr>
      <w:rFonts w:cs="Times New Roman"/>
      <w:sz w:val="20"/>
      <w:szCs w:val="20"/>
      <w:lang w:val="nl-NL"/>
    </w:rPr>
  </w:style>
  <w:style w:type="character" w:styleId="CommentReference">
    <w:name w:val="annotation reference"/>
    <w:basedOn w:val="DefaultParagraphFont"/>
    <w:uiPriority w:val="99"/>
    <w:semiHidden/>
    <w:rsid w:val="00963DFC"/>
    <w:rPr>
      <w:rFonts w:cs="Times New Roman"/>
      <w:sz w:val="16"/>
    </w:rPr>
  </w:style>
  <w:style w:type="paragraph" w:styleId="CommentText">
    <w:name w:val="annotation text"/>
    <w:basedOn w:val="Normal"/>
    <w:link w:val="CommentTextChar"/>
    <w:uiPriority w:val="99"/>
    <w:semiHidden/>
    <w:rsid w:val="00963DFC"/>
    <w:rPr>
      <w:sz w:val="20"/>
    </w:rPr>
  </w:style>
  <w:style w:type="character" w:customStyle="1" w:styleId="CommentTextChar">
    <w:name w:val="Comment Text Char"/>
    <w:basedOn w:val="DefaultParagraphFont"/>
    <w:link w:val="CommentText"/>
    <w:uiPriority w:val="99"/>
    <w:semiHidden/>
    <w:locked/>
    <w:rsid w:val="00C46310"/>
    <w:rPr>
      <w:rFonts w:cs="Times New Roman"/>
      <w:sz w:val="20"/>
      <w:szCs w:val="20"/>
      <w:lang w:val="nl-NL"/>
    </w:rPr>
  </w:style>
  <w:style w:type="paragraph" w:styleId="CommentSubject">
    <w:name w:val="annotation subject"/>
    <w:basedOn w:val="CommentText"/>
    <w:next w:val="CommentText"/>
    <w:link w:val="CommentSubjectChar"/>
    <w:uiPriority w:val="99"/>
    <w:semiHidden/>
    <w:rsid w:val="00963DFC"/>
    <w:rPr>
      <w:b/>
      <w:bCs/>
    </w:rPr>
  </w:style>
  <w:style w:type="character" w:customStyle="1" w:styleId="CommentSubjectChar">
    <w:name w:val="Comment Subject Char"/>
    <w:basedOn w:val="CommentTextChar"/>
    <w:link w:val="CommentSubject"/>
    <w:uiPriority w:val="99"/>
    <w:semiHidden/>
    <w:locked/>
    <w:rsid w:val="00C46310"/>
    <w:rPr>
      <w:b/>
      <w:bCs/>
    </w:rPr>
  </w:style>
  <w:style w:type="character" w:styleId="Hyperlink">
    <w:name w:val="Hyperlink"/>
    <w:basedOn w:val="DefaultParagraphFont"/>
    <w:uiPriority w:val="99"/>
    <w:rsid w:val="0058411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13</Pages>
  <Words>5691</Words>
  <Characters>31303</Characters>
  <Application>Microsoft Office Outlook</Application>
  <DocSecurity>0</DocSecurity>
  <Lines>0</Lines>
  <Paragraphs>0</Paragraphs>
  <ScaleCrop>false</ScaleCrop>
  <Company>Ministry of Social Affairs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Koninklijk besluit betreffende de identificatie en registratie van honden</dc:title>
  <dc:subject/>
  <dc:creator>Afdeling Dierenwelzijn en CITES</dc:creator>
  <cp:keywords/>
  <dc:description/>
  <cp:lastModifiedBy>MERCURE</cp:lastModifiedBy>
  <cp:revision>3</cp:revision>
  <cp:lastPrinted>2013-11-13T10:45:00Z</cp:lastPrinted>
  <dcterms:created xsi:type="dcterms:W3CDTF">2013-11-13T10:39:00Z</dcterms:created>
  <dcterms:modified xsi:type="dcterms:W3CDTF">2013-11-13T10:50:00Z</dcterms:modified>
</cp:coreProperties>
</file>